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131" w:rsidRPr="00A17128" w:rsidRDefault="00C13131" w:rsidP="0094448D">
      <w:pPr>
        <w:pStyle w:val="Betreff"/>
        <w:spacing w:before="120" w:after="120"/>
        <w:jc w:val="left"/>
        <w:rPr>
          <w:b/>
          <w:sz w:val="28"/>
          <w:szCs w:val="32"/>
        </w:rPr>
      </w:pPr>
      <w:r w:rsidRPr="00A17128">
        <w:rPr>
          <w:b/>
          <w:sz w:val="28"/>
          <w:szCs w:val="32"/>
        </w:rPr>
        <w:t>Angaben zur statischen Berechnung bei Inlinersanierung</w:t>
      </w:r>
    </w:p>
    <w:p w:rsidR="0094448D" w:rsidRPr="0094448D" w:rsidRDefault="0094448D" w:rsidP="0094448D">
      <w:pPr>
        <w:spacing w:before="360" w:after="60"/>
        <w:ind w:left="1259" w:hanging="1259"/>
        <w:rPr>
          <w:rFonts w:cs="Arial"/>
          <w:b/>
          <w:sz w:val="28"/>
          <w:szCs w:val="28"/>
        </w:rPr>
      </w:pPr>
      <w:r w:rsidRPr="0094448D">
        <w:rPr>
          <w:rFonts w:cs="Arial"/>
          <w:b/>
          <w:sz w:val="28"/>
          <w:szCs w:val="28"/>
        </w:rPr>
        <w:t>Objekt:</w:t>
      </w:r>
      <w:r w:rsidRPr="0094448D">
        <w:rPr>
          <w:rFonts w:cs="Arial"/>
          <w:b/>
          <w:sz w:val="28"/>
          <w:szCs w:val="28"/>
        </w:rPr>
        <w:tab/>
      </w:r>
      <w:r w:rsidR="00F04BA7">
        <w:rPr>
          <w:b/>
          <w:sz w:val="28"/>
        </w:rPr>
        <w:fldChar w:fldCharType="begin">
          <w:ffData>
            <w:name w:val="Text19"/>
            <w:enabled/>
            <w:calcOnExit w:val="0"/>
            <w:textInput>
              <w:default w:val="Schafgässlein"/>
            </w:textInput>
          </w:ffData>
        </w:fldChar>
      </w:r>
      <w:bookmarkStart w:id="0" w:name="Text19"/>
      <w:r w:rsidR="00F04BA7">
        <w:rPr>
          <w:b/>
          <w:sz w:val="28"/>
        </w:rPr>
        <w:instrText xml:space="preserve"> FORMTEXT </w:instrText>
      </w:r>
      <w:r w:rsidR="00F04BA7">
        <w:rPr>
          <w:b/>
          <w:sz w:val="28"/>
        </w:rPr>
      </w:r>
      <w:r w:rsidR="00F04BA7">
        <w:rPr>
          <w:b/>
          <w:sz w:val="28"/>
        </w:rPr>
        <w:fldChar w:fldCharType="separate"/>
      </w:r>
      <w:r w:rsidR="00830562">
        <w:rPr>
          <w:b/>
          <w:sz w:val="28"/>
        </w:rPr>
        <w:t> </w:t>
      </w:r>
      <w:r w:rsidR="00830562">
        <w:rPr>
          <w:b/>
          <w:sz w:val="28"/>
        </w:rPr>
        <w:t> </w:t>
      </w:r>
      <w:r w:rsidR="00830562">
        <w:rPr>
          <w:b/>
          <w:sz w:val="28"/>
        </w:rPr>
        <w:t> </w:t>
      </w:r>
      <w:r w:rsidR="00830562">
        <w:rPr>
          <w:b/>
          <w:sz w:val="28"/>
        </w:rPr>
        <w:t> </w:t>
      </w:r>
      <w:r w:rsidR="00830562">
        <w:rPr>
          <w:b/>
          <w:sz w:val="28"/>
        </w:rPr>
        <w:t> </w:t>
      </w:r>
      <w:r w:rsidR="00F04BA7">
        <w:rPr>
          <w:b/>
          <w:sz w:val="28"/>
        </w:rPr>
        <w:fldChar w:fldCharType="end"/>
      </w:r>
      <w:bookmarkEnd w:id="0"/>
    </w:p>
    <w:p w:rsidR="0094448D" w:rsidRPr="0094448D" w:rsidRDefault="0094448D" w:rsidP="0094448D">
      <w:pPr>
        <w:spacing w:after="240"/>
        <w:ind w:left="1259" w:hanging="1259"/>
        <w:rPr>
          <w:rFonts w:cs="Arial"/>
          <w:sz w:val="28"/>
          <w:szCs w:val="28"/>
        </w:rPr>
      </w:pPr>
      <w:r w:rsidRPr="0094448D">
        <w:rPr>
          <w:rFonts w:cs="Arial"/>
          <w:sz w:val="28"/>
          <w:szCs w:val="28"/>
        </w:rPr>
        <w:t>Abschnitt:</w:t>
      </w:r>
      <w:r w:rsidRPr="0094448D">
        <w:rPr>
          <w:rFonts w:cs="Arial"/>
          <w:sz w:val="28"/>
          <w:szCs w:val="28"/>
        </w:rPr>
        <w:tab/>
      </w:r>
      <w:r w:rsidR="00F04BA7">
        <w:rPr>
          <w:sz w:val="28"/>
        </w:rPr>
        <w:fldChar w:fldCharType="begin">
          <w:ffData>
            <w:name w:val=""/>
            <w:enabled/>
            <w:calcOnExit w:val="0"/>
            <w:textInput>
              <w:default w:val="von Rebgasse bis Utengasse"/>
            </w:textInput>
          </w:ffData>
        </w:fldChar>
      </w:r>
      <w:r w:rsidR="00F04BA7">
        <w:rPr>
          <w:sz w:val="28"/>
        </w:rPr>
        <w:instrText xml:space="preserve"> FORMTEXT </w:instrText>
      </w:r>
      <w:r w:rsidR="00F04BA7">
        <w:rPr>
          <w:sz w:val="28"/>
        </w:rPr>
      </w:r>
      <w:r w:rsidR="00F04BA7">
        <w:rPr>
          <w:sz w:val="28"/>
        </w:rPr>
        <w:fldChar w:fldCharType="separate"/>
      </w:r>
      <w:r w:rsidR="00830562">
        <w:rPr>
          <w:sz w:val="28"/>
        </w:rPr>
        <w:t> </w:t>
      </w:r>
      <w:r w:rsidR="00830562">
        <w:rPr>
          <w:sz w:val="28"/>
        </w:rPr>
        <w:t> </w:t>
      </w:r>
      <w:r w:rsidR="00830562">
        <w:rPr>
          <w:sz w:val="28"/>
        </w:rPr>
        <w:t> </w:t>
      </w:r>
      <w:r w:rsidR="00830562">
        <w:rPr>
          <w:sz w:val="28"/>
        </w:rPr>
        <w:t> </w:t>
      </w:r>
      <w:r w:rsidR="00830562">
        <w:rPr>
          <w:sz w:val="28"/>
        </w:rPr>
        <w:t> </w:t>
      </w:r>
      <w:r w:rsidR="00F04BA7">
        <w:rPr>
          <w:sz w:val="28"/>
        </w:rPr>
        <w:fldChar w:fldCharType="end"/>
      </w:r>
    </w:p>
    <w:p w:rsidR="00C13131" w:rsidRPr="00890AFA" w:rsidRDefault="00C13131" w:rsidP="00C13131">
      <w:pPr>
        <w:pStyle w:val="Text"/>
        <w:jc w:val="left"/>
        <w:rPr>
          <w:szCs w:val="24"/>
        </w:rPr>
      </w:pPr>
      <w:r w:rsidRPr="00890AFA">
        <w:rPr>
          <w:b/>
          <w:szCs w:val="24"/>
        </w:rPr>
        <w:t>Berechnung</w:t>
      </w:r>
      <w:r w:rsidR="00F04BA7">
        <w:rPr>
          <w:b/>
          <w:szCs w:val="24"/>
        </w:rPr>
        <w:t xml:space="preserve"> nach Arbeitsblatt DWA-A 143-2</w:t>
      </w:r>
      <w:r w:rsidRPr="00890AFA">
        <w:rPr>
          <w:b/>
          <w:szCs w:val="24"/>
        </w:rPr>
        <w:t>,</w:t>
      </w:r>
      <w:r>
        <w:rPr>
          <w:b/>
          <w:szCs w:val="24"/>
        </w:rPr>
        <w:br/>
      </w:r>
      <w:r w:rsidRPr="00890AFA">
        <w:rPr>
          <w:b/>
          <w:szCs w:val="24"/>
        </w:rPr>
        <w:t>mit folgenden Standardwerten für Altrohrzustand II: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70"/>
        <w:gridCol w:w="2258"/>
        <w:gridCol w:w="3883"/>
      </w:tblGrid>
      <w:tr w:rsidR="00C13131" w:rsidTr="0067169B">
        <w:tc>
          <w:tcPr>
            <w:tcW w:w="3070" w:type="dxa"/>
          </w:tcPr>
          <w:p w:rsidR="00C13131" w:rsidRDefault="00C13131" w:rsidP="0067169B">
            <w:pPr>
              <w:pStyle w:val="Textkrper"/>
              <w:spacing w:after="0" w:line="280" w:lineRule="atLeast"/>
              <w:ind w:left="180" w:hanging="180"/>
            </w:pPr>
            <w:r>
              <w:rPr>
                <w:rFonts w:cs="Arial"/>
              </w:rPr>
              <w:t>•</w:t>
            </w:r>
            <w:r>
              <w:rPr>
                <w:rFonts w:cs="Arial"/>
              </w:rPr>
              <w:tab/>
              <w:t>örtliche Vorverformung</w:t>
            </w:r>
          </w:p>
        </w:tc>
        <w:tc>
          <w:tcPr>
            <w:tcW w:w="2258" w:type="dxa"/>
          </w:tcPr>
          <w:p w:rsidR="00C13131" w:rsidRDefault="00C13131" w:rsidP="0067169B">
            <w:pPr>
              <w:pStyle w:val="Textkrper"/>
              <w:spacing w:after="0" w:line="280" w:lineRule="atLeast"/>
            </w:pPr>
            <w:r>
              <w:rPr>
                <w:rFonts w:cs="Arial"/>
              </w:rPr>
              <w:t>für Kreisprofile:</w:t>
            </w:r>
          </w:p>
        </w:tc>
        <w:tc>
          <w:tcPr>
            <w:tcW w:w="3883" w:type="dxa"/>
          </w:tcPr>
          <w:p w:rsidR="00C13131" w:rsidRDefault="00C13131" w:rsidP="0067169B">
            <w:pPr>
              <w:pStyle w:val="Textkrper"/>
              <w:spacing w:after="0" w:line="280" w:lineRule="atLeast"/>
            </w:pPr>
            <w:r w:rsidRPr="00F51D3B">
              <w:rPr>
                <w:rFonts w:cs="Arial"/>
                <w:b/>
              </w:rPr>
              <w:t>w</w:t>
            </w:r>
            <w:r w:rsidRPr="00F51D3B">
              <w:rPr>
                <w:rFonts w:cs="Arial"/>
                <w:vertAlign w:val="subscript"/>
              </w:rPr>
              <w:t>v</w:t>
            </w:r>
            <w:r>
              <w:rPr>
                <w:rFonts w:cs="Arial"/>
                <w:b/>
              </w:rPr>
              <w:t>/</w:t>
            </w:r>
            <w:r w:rsidRPr="00F51D3B">
              <w:rPr>
                <w:rFonts w:cs="Arial"/>
                <w:b/>
              </w:rPr>
              <w:t>r</w:t>
            </w:r>
            <w:r w:rsidRPr="00F51D3B">
              <w:rPr>
                <w:sz w:val="20"/>
                <w:vertAlign w:val="subscript"/>
              </w:rPr>
              <w:t>L</w:t>
            </w:r>
            <w:r>
              <w:rPr>
                <w:b/>
                <w:sz w:val="20"/>
              </w:rPr>
              <w:t xml:space="preserve"> = 2 %</w:t>
            </w:r>
          </w:p>
        </w:tc>
      </w:tr>
      <w:tr w:rsidR="00C13131" w:rsidTr="0067169B">
        <w:tc>
          <w:tcPr>
            <w:tcW w:w="3070" w:type="dxa"/>
          </w:tcPr>
          <w:p w:rsidR="00C13131" w:rsidRDefault="00C13131" w:rsidP="0067169B">
            <w:pPr>
              <w:pStyle w:val="Textkrper"/>
              <w:spacing w:after="60" w:line="280" w:lineRule="atLeast"/>
            </w:pPr>
          </w:p>
        </w:tc>
        <w:tc>
          <w:tcPr>
            <w:tcW w:w="2258" w:type="dxa"/>
          </w:tcPr>
          <w:p w:rsidR="00C13131" w:rsidRDefault="00C13131" w:rsidP="0067169B">
            <w:pPr>
              <w:pStyle w:val="Textkrper"/>
              <w:spacing w:after="60" w:line="280" w:lineRule="atLeast"/>
            </w:pPr>
            <w:r w:rsidRPr="00F6447E">
              <w:rPr>
                <w:szCs w:val="24"/>
              </w:rPr>
              <w:t>für Eiprofile</w:t>
            </w:r>
            <w:r>
              <w:rPr>
                <w:szCs w:val="24"/>
              </w:rPr>
              <w:t>:</w:t>
            </w:r>
          </w:p>
        </w:tc>
        <w:tc>
          <w:tcPr>
            <w:tcW w:w="3883" w:type="dxa"/>
          </w:tcPr>
          <w:p w:rsidR="00C13131" w:rsidRDefault="00C13131" w:rsidP="0067169B">
            <w:pPr>
              <w:pStyle w:val="Textkrper"/>
              <w:spacing w:after="60" w:line="280" w:lineRule="atLeast"/>
            </w:pPr>
            <w:r w:rsidRPr="00F6447E">
              <w:rPr>
                <w:rFonts w:cs="Arial"/>
                <w:b/>
                <w:szCs w:val="24"/>
              </w:rPr>
              <w:t>w</w:t>
            </w:r>
            <w:r w:rsidRPr="00F6447E">
              <w:rPr>
                <w:rFonts w:cs="Arial"/>
                <w:szCs w:val="24"/>
                <w:vertAlign w:val="subscript"/>
              </w:rPr>
              <w:t>v</w:t>
            </w:r>
            <w:r w:rsidRPr="00F6447E">
              <w:rPr>
                <w:rFonts w:cs="Arial"/>
                <w:b/>
                <w:szCs w:val="24"/>
              </w:rPr>
              <w:t>/r</w:t>
            </w:r>
            <w:r w:rsidRPr="00F6447E">
              <w:rPr>
                <w:szCs w:val="24"/>
                <w:vertAlign w:val="subscript"/>
              </w:rPr>
              <w:t xml:space="preserve">L </w:t>
            </w:r>
            <w:r w:rsidRPr="00F6447E">
              <w:rPr>
                <w:b/>
                <w:szCs w:val="24"/>
              </w:rPr>
              <w:t>=</w:t>
            </w:r>
            <w:r w:rsidRPr="00F6447E">
              <w:rPr>
                <w:szCs w:val="24"/>
                <w:vertAlign w:val="subscript"/>
              </w:rPr>
              <w:t xml:space="preserve"> </w:t>
            </w:r>
            <w:r w:rsidRPr="00F6447E">
              <w:rPr>
                <w:b/>
                <w:szCs w:val="24"/>
              </w:rPr>
              <w:t>0</w:t>
            </w:r>
            <w:r>
              <w:rPr>
                <w:b/>
                <w:szCs w:val="24"/>
              </w:rPr>
              <w:t>,</w:t>
            </w:r>
            <w:r w:rsidRPr="00F6447E">
              <w:rPr>
                <w:b/>
                <w:szCs w:val="24"/>
              </w:rPr>
              <w:t xml:space="preserve">8 % </w:t>
            </w:r>
            <w:r w:rsidRPr="00F6447E">
              <w:rPr>
                <w:szCs w:val="24"/>
              </w:rPr>
              <w:t>vom Kämpferradius</w:t>
            </w:r>
          </w:p>
        </w:tc>
      </w:tr>
      <w:tr w:rsidR="00C13131" w:rsidTr="0067169B">
        <w:tc>
          <w:tcPr>
            <w:tcW w:w="5328" w:type="dxa"/>
            <w:gridSpan w:val="2"/>
          </w:tcPr>
          <w:p w:rsidR="00C13131" w:rsidRPr="00F6447E" w:rsidRDefault="00C13131" w:rsidP="0067169B">
            <w:pPr>
              <w:pStyle w:val="Textkrper"/>
              <w:spacing w:before="60" w:after="60" w:line="280" w:lineRule="atLeast"/>
              <w:ind w:left="180" w:hanging="180"/>
              <w:rPr>
                <w:szCs w:val="24"/>
              </w:rPr>
            </w:pPr>
            <w:r>
              <w:rPr>
                <w:rFonts w:cs="Arial"/>
              </w:rPr>
              <w:t>•</w:t>
            </w:r>
            <w:r>
              <w:rPr>
                <w:szCs w:val="24"/>
              </w:rPr>
              <w:tab/>
            </w:r>
            <w:r>
              <w:rPr>
                <w:rFonts w:cs="Arial"/>
                <w:szCs w:val="24"/>
              </w:rPr>
              <w:t>Spaltenweite zwischen</w:t>
            </w:r>
            <w:r w:rsidRPr="00F6447E">
              <w:rPr>
                <w:rFonts w:cs="Arial"/>
                <w:szCs w:val="24"/>
              </w:rPr>
              <w:t xml:space="preserve"> Altrohr und Inliner:</w:t>
            </w:r>
          </w:p>
        </w:tc>
        <w:tc>
          <w:tcPr>
            <w:tcW w:w="3883" w:type="dxa"/>
          </w:tcPr>
          <w:p w:rsidR="00C13131" w:rsidRPr="00F6447E" w:rsidRDefault="00C13131" w:rsidP="0067169B">
            <w:pPr>
              <w:pStyle w:val="Textkrper"/>
              <w:spacing w:before="60" w:after="60" w:line="280" w:lineRule="atLeast"/>
              <w:rPr>
                <w:rFonts w:cs="Arial"/>
                <w:b/>
                <w:szCs w:val="24"/>
              </w:rPr>
            </w:pPr>
            <w:r w:rsidRPr="00F6447E">
              <w:rPr>
                <w:rFonts w:cs="Arial"/>
                <w:b/>
                <w:szCs w:val="24"/>
              </w:rPr>
              <w:t>w</w:t>
            </w:r>
            <w:r w:rsidRPr="00F6447E">
              <w:rPr>
                <w:rFonts w:cs="Arial"/>
                <w:szCs w:val="24"/>
                <w:vertAlign w:val="subscript"/>
              </w:rPr>
              <w:t>s</w:t>
            </w:r>
            <w:r w:rsidRPr="00F6447E">
              <w:rPr>
                <w:rFonts w:cs="Arial"/>
                <w:b/>
                <w:szCs w:val="24"/>
              </w:rPr>
              <w:t>/r</w:t>
            </w:r>
            <w:r w:rsidRPr="00F6447E">
              <w:rPr>
                <w:szCs w:val="24"/>
                <w:vertAlign w:val="subscript"/>
              </w:rPr>
              <w:t xml:space="preserve">L </w:t>
            </w:r>
            <w:r w:rsidRPr="00F6447E">
              <w:rPr>
                <w:b/>
                <w:szCs w:val="24"/>
              </w:rPr>
              <w:t>= 0</w:t>
            </w:r>
            <w:r>
              <w:rPr>
                <w:b/>
                <w:szCs w:val="24"/>
              </w:rPr>
              <w:t>,</w:t>
            </w:r>
            <w:r w:rsidRPr="00F6447E">
              <w:rPr>
                <w:b/>
                <w:szCs w:val="24"/>
              </w:rPr>
              <w:t xml:space="preserve">5 % </w:t>
            </w:r>
            <w:r w:rsidRPr="00F6447E">
              <w:rPr>
                <w:szCs w:val="24"/>
              </w:rPr>
              <w:t>(Ei: Scheitelradius)</w:t>
            </w:r>
          </w:p>
        </w:tc>
      </w:tr>
      <w:tr w:rsidR="00C13131" w:rsidTr="0067169B">
        <w:tc>
          <w:tcPr>
            <w:tcW w:w="5328" w:type="dxa"/>
            <w:gridSpan w:val="2"/>
          </w:tcPr>
          <w:p w:rsidR="00C13131" w:rsidRDefault="00C13131" w:rsidP="0067169B">
            <w:pPr>
              <w:pStyle w:val="Textkrper"/>
              <w:spacing w:before="60" w:after="60" w:line="280" w:lineRule="atLeast"/>
              <w:ind w:left="180" w:hanging="180"/>
              <w:rPr>
                <w:rFonts w:cs="Arial"/>
              </w:rPr>
            </w:pPr>
            <w:r>
              <w:rPr>
                <w:rFonts w:cs="Arial"/>
              </w:rPr>
              <w:t>•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4"/>
              </w:rPr>
              <w:t>Gelenkringvorverformung:</w:t>
            </w:r>
          </w:p>
        </w:tc>
        <w:tc>
          <w:tcPr>
            <w:tcW w:w="3883" w:type="dxa"/>
          </w:tcPr>
          <w:p w:rsidR="00C13131" w:rsidRPr="00F6447E" w:rsidRDefault="00C13131" w:rsidP="0067169B">
            <w:pPr>
              <w:pStyle w:val="Textkrper"/>
              <w:spacing w:before="60" w:after="60" w:line="280" w:lineRule="atLeast"/>
              <w:rPr>
                <w:rFonts w:cs="Arial"/>
                <w:b/>
                <w:szCs w:val="24"/>
              </w:rPr>
            </w:pPr>
            <w:r w:rsidRPr="00F6447E">
              <w:rPr>
                <w:rFonts w:cs="Arial"/>
                <w:b/>
                <w:szCs w:val="24"/>
              </w:rPr>
              <w:t>w</w:t>
            </w:r>
            <w:r w:rsidRPr="00F6447E">
              <w:rPr>
                <w:rFonts w:cs="Arial"/>
                <w:szCs w:val="24"/>
                <w:vertAlign w:val="subscript"/>
              </w:rPr>
              <w:t>GR,V</w:t>
            </w:r>
            <w:r w:rsidRPr="00F6447E">
              <w:rPr>
                <w:rFonts w:cs="Arial"/>
                <w:b/>
                <w:szCs w:val="24"/>
              </w:rPr>
              <w:t>/r</w:t>
            </w:r>
            <w:r w:rsidRPr="00F6447E">
              <w:rPr>
                <w:szCs w:val="24"/>
                <w:vertAlign w:val="subscript"/>
              </w:rPr>
              <w:t xml:space="preserve">L </w:t>
            </w:r>
            <w:r w:rsidRPr="00F6447E">
              <w:rPr>
                <w:b/>
                <w:szCs w:val="24"/>
              </w:rPr>
              <w:t>=</w:t>
            </w:r>
            <w:r>
              <w:rPr>
                <w:b/>
                <w:szCs w:val="24"/>
              </w:rPr>
              <w:t xml:space="preserve"> 3 % </w:t>
            </w:r>
            <w:r w:rsidRPr="00F6447E">
              <w:rPr>
                <w:szCs w:val="24"/>
              </w:rPr>
              <w:t>(Ei: Scheitelradius</w:t>
            </w:r>
            <w:r>
              <w:rPr>
                <w:szCs w:val="24"/>
              </w:rPr>
              <w:t>)</w:t>
            </w:r>
          </w:p>
        </w:tc>
      </w:tr>
    </w:tbl>
    <w:p w:rsidR="00C13131" w:rsidRDefault="00C13131" w:rsidP="00C13131">
      <w:pPr>
        <w:pStyle w:val="Textkrper"/>
        <w:spacing w:before="240" w:after="240" w:line="280" w:lineRule="atLeast"/>
        <w:rPr>
          <w:szCs w:val="24"/>
        </w:rPr>
      </w:pPr>
      <w:r w:rsidRPr="00E56683">
        <w:rPr>
          <w:b/>
          <w:szCs w:val="24"/>
        </w:rPr>
        <w:t>Wasserdruck:</w:t>
      </w:r>
      <w:r>
        <w:rPr>
          <w:szCs w:val="24"/>
        </w:rPr>
        <w:t xml:space="preserve"> Annahme Grundwasserspiegel </w:t>
      </w:r>
      <w:r w:rsidRPr="00F6447E">
        <w:rPr>
          <w:b/>
          <w:szCs w:val="24"/>
        </w:rPr>
        <w:t>1</w:t>
      </w:r>
      <w:r>
        <w:rPr>
          <w:b/>
          <w:szCs w:val="24"/>
        </w:rPr>
        <w:t>,</w:t>
      </w:r>
      <w:r w:rsidRPr="00F6447E">
        <w:rPr>
          <w:b/>
          <w:szCs w:val="24"/>
        </w:rPr>
        <w:t>50 m</w:t>
      </w:r>
      <w:r>
        <w:rPr>
          <w:szCs w:val="24"/>
        </w:rPr>
        <w:t xml:space="preserve"> über der Kanalsohle</w:t>
      </w:r>
    </w:p>
    <w:p w:rsidR="00C13131" w:rsidRDefault="00C13131" w:rsidP="00C13131">
      <w:pPr>
        <w:pStyle w:val="Textkrper"/>
        <w:spacing w:before="360" w:after="240" w:line="280" w:lineRule="atLeast"/>
        <w:rPr>
          <w:b/>
          <w:sz w:val="24"/>
          <w:szCs w:val="24"/>
        </w:rPr>
      </w:pPr>
      <w:r w:rsidRPr="001C21F2">
        <w:rPr>
          <w:b/>
          <w:sz w:val="24"/>
          <w:szCs w:val="24"/>
        </w:rPr>
        <w:t>Materialspezifische Kennwerte</w:t>
      </w:r>
      <w:r>
        <w:rPr>
          <w:rStyle w:val="Funotenzeichen"/>
          <w:b/>
          <w:sz w:val="24"/>
          <w:szCs w:val="24"/>
        </w:rPr>
        <w:footnoteReference w:id="1"/>
      </w:r>
      <w:r w:rsidR="00D306F1" w:rsidRPr="00D306F1">
        <w:rPr>
          <w:b/>
          <w:sz w:val="24"/>
          <w:szCs w:val="24"/>
          <w:vertAlign w:val="superscript"/>
        </w:rPr>
        <w:t>,</w:t>
      </w:r>
      <w:r w:rsidR="00D306F1">
        <w:rPr>
          <w:b/>
          <w:sz w:val="24"/>
          <w:szCs w:val="24"/>
          <w:vertAlign w:val="superscript"/>
        </w:rPr>
        <w:t xml:space="preserve"> </w:t>
      </w:r>
      <w:r w:rsidR="00D306F1">
        <w:rPr>
          <w:rStyle w:val="Funotenzeichen"/>
          <w:b/>
          <w:sz w:val="24"/>
          <w:szCs w:val="24"/>
        </w:rPr>
        <w:footnoteReference w:id="2"/>
      </w:r>
      <w:r w:rsidRPr="001C21F2">
        <w:rPr>
          <w:b/>
          <w:sz w:val="24"/>
          <w:szCs w:val="24"/>
        </w:rPr>
        <w:t>:</w:t>
      </w:r>
    </w:p>
    <w:p w:rsidR="00C13131" w:rsidRPr="001C21F2" w:rsidRDefault="00C13131" w:rsidP="00C13131">
      <w:pPr>
        <w:pStyle w:val="Textkrper"/>
        <w:spacing w:line="280" w:lineRule="atLeast"/>
      </w:pPr>
      <w:r>
        <w:rPr>
          <w:szCs w:val="24"/>
        </w:rPr>
        <w:t xml:space="preserve">Geltungsbereich: </w:t>
      </w:r>
      <w:r w:rsidRPr="00F6447E">
        <w:rPr>
          <w:b/>
          <w:szCs w:val="24"/>
        </w:rPr>
        <w:t>Alle Hauptliner</w:t>
      </w:r>
    </w:p>
    <w:tbl>
      <w:tblPr>
        <w:tblStyle w:val="Tabellenraster"/>
        <w:tblW w:w="9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1134"/>
        <w:gridCol w:w="2817"/>
        <w:gridCol w:w="1193"/>
      </w:tblGrid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>
              <w:rPr>
                <w:rFonts w:cs="Arial"/>
                <w:szCs w:val="24"/>
              </w:rPr>
              <w:t>Biege-E-M</w:t>
            </w:r>
            <w:r w:rsidRPr="00E53834">
              <w:rPr>
                <w:rFonts w:cs="Arial"/>
                <w:szCs w:val="24"/>
              </w:rPr>
              <w:t>odul</w:t>
            </w:r>
            <w:r>
              <w:rPr>
                <w:rFonts w:cs="Arial"/>
                <w:szCs w:val="24"/>
              </w:rPr>
              <w:t xml:space="preserve"> </w:t>
            </w:r>
            <w:r w:rsidRPr="003E38D5">
              <w:rPr>
                <w:rFonts w:cs="Arial"/>
                <w:sz w:val="16"/>
                <w:szCs w:val="16"/>
              </w:rPr>
              <w:t>gem. DIN EN ISO 178</w:t>
            </w:r>
            <w:r>
              <w:rPr>
                <w:rFonts w:cs="Arial"/>
                <w:sz w:val="16"/>
                <w:szCs w:val="16"/>
              </w:rPr>
              <w:t xml:space="preserve"> / </w:t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1B7F81">
              <w:rPr>
                <w:rFonts w:cs="Arial"/>
                <w:b/>
                <w:szCs w:val="24"/>
              </w:rPr>
              <w:t>E</w:t>
            </w:r>
            <w:r w:rsidRPr="001B7F81">
              <w:rPr>
                <w:rFonts w:cs="Arial"/>
                <w:szCs w:val="24"/>
                <w:vertAlign w:val="subscript"/>
              </w:rPr>
              <w:t>L,</w:t>
            </w:r>
            <w:r>
              <w:rPr>
                <w:rFonts w:cs="Arial"/>
                <w:szCs w:val="24"/>
                <w:vertAlign w:val="subscript"/>
              </w:rPr>
              <w:t>kurz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17" w:type="dxa"/>
            <w:tcBorders>
              <w:bottom w:val="dotted" w:sz="4" w:space="0" w:color="auto"/>
            </w:tcBorders>
          </w:tcPr>
          <w:p w:rsidR="00C13131" w:rsidRDefault="00875368" w:rsidP="00830562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>
              <w:fldChar w:fldCharType="end"/>
            </w:r>
          </w:p>
        </w:tc>
        <w:tc>
          <w:tcPr>
            <w:tcW w:w="1193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  <w:vAlign w:val="center"/>
          </w:tcPr>
          <w:p w:rsidR="00C13131" w:rsidRPr="00E53834" w:rsidRDefault="00C13131" w:rsidP="0067169B">
            <w:pPr>
              <w:pStyle w:val="Textkrper"/>
              <w:spacing w:after="180" w:line="280" w:lineRule="atLeast"/>
              <w:jc w:val="left"/>
            </w:pPr>
            <w:r>
              <w:rPr>
                <w:rFonts w:cs="Arial"/>
                <w:sz w:val="16"/>
                <w:szCs w:val="16"/>
              </w:rPr>
              <w:t xml:space="preserve">     </w:t>
            </w:r>
            <w:r w:rsidRPr="00B4689D">
              <w:rPr>
                <w:rFonts w:cs="Arial"/>
                <w:sz w:val="16"/>
                <w:szCs w:val="16"/>
              </w:rPr>
              <w:t>DIN EN ISO 11296</w:t>
            </w:r>
            <w:r>
              <w:rPr>
                <w:rFonts w:cs="Arial"/>
                <w:sz w:val="16"/>
                <w:szCs w:val="16"/>
              </w:rPr>
              <w:t>-4</w:t>
            </w:r>
          </w:p>
        </w:tc>
        <w:tc>
          <w:tcPr>
            <w:tcW w:w="1134" w:type="dxa"/>
            <w:vAlign w:val="center"/>
          </w:tcPr>
          <w:p w:rsidR="00C13131" w:rsidRDefault="00C13131" w:rsidP="0067169B">
            <w:pPr>
              <w:pStyle w:val="Textkrper"/>
              <w:spacing w:before="60" w:after="60" w:line="280" w:lineRule="atLeast"/>
              <w:jc w:val="left"/>
            </w:pPr>
            <w:r w:rsidRPr="001B7F81">
              <w:rPr>
                <w:rFonts w:cs="Arial"/>
                <w:b/>
                <w:szCs w:val="24"/>
              </w:rPr>
              <w:t>E</w:t>
            </w:r>
            <w:r w:rsidRPr="001B7F81">
              <w:rPr>
                <w:rFonts w:cs="Arial"/>
                <w:szCs w:val="24"/>
                <w:vertAlign w:val="subscript"/>
              </w:rPr>
              <w:t>L,</w:t>
            </w:r>
            <w:r>
              <w:rPr>
                <w:rFonts w:cs="Arial"/>
                <w:szCs w:val="24"/>
                <w:vertAlign w:val="subscript"/>
              </w:rPr>
              <w:t>lang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3131" w:rsidRDefault="00C13131" w:rsidP="00830562">
            <w:pPr>
              <w:pStyle w:val="Textkrper"/>
              <w:spacing w:before="60" w:after="60" w:line="280" w:lineRule="atLeast"/>
              <w:jc w:val="lef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>
              <w:fldChar w:fldCharType="end"/>
            </w:r>
          </w:p>
        </w:tc>
        <w:tc>
          <w:tcPr>
            <w:tcW w:w="1193" w:type="dxa"/>
            <w:vAlign w:val="center"/>
          </w:tcPr>
          <w:p w:rsidR="00C13131" w:rsidRDefault="00C13131" w:rsidP="0067169B">
            <w:pPr>
              <w:pStyle w:val="Textkrper"/>
              <w:spacing w:before="60" w:after="60" w:line="280" w:lineRule="atLeast"/>
              <w:jc w:val="lef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B22E2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szCs w:val="24"/>
              </w:rPr>
              <w:t>Biegezugfestigkeit</w:t>
            </w:r>
            <w:r>
              <w:t xml:space="preserve"> </w:t>
            </w:r>
            <w:r w:rsidRPr="003E38D5">
              <w:rPr>
                <w:rFonts w:cs="Arial"/>
                <w:sz w:val="16"/>
                <w:szCs w:val="16"/>
              </w:rPr>
              <w:t>gem. DIN EN ISO 178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D47046">
              <w:rPr>
                <w:b/>
                <w:szCs w:val="24"/>
              </w:rPr>
              <w:t>б</w:t>
            </w:r>
            <w:r w:rsidRPr="0096175A">
              <w:rPr>
                <w:rFonts w:cs="Arial"/>
                <w:szCs w:val="24"/>
                <w:vertAlign w:val="subscript"/>
              </w:rPr>
              <w:t>bZ,</w:t>
            </w:r>
            <w:r>
              <w:rPr>
                <w:rFonts w:cs="Arial"/>
                <w:szCs w:val="24"/>
                <w:vertAlign w:val="subscript"/>
              </w:rPr>
              <w:t>kurz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17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830562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>
              <w:fldChar w:fldCharType="end"/>
            </w:r>
          </w:p>
        </w:tc>
        <w:tc>
          <w:tcPr>
            <w:tcW w:w="1193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after="180" w:line="280" w:lineRule="atLeast"/>
            </w:pPr>
            <w:r>
              <w:rPr>
                <w:rFonts w:cs="Arial"/>
                <w:sz w:val="16"/>
                <w:szCs w:val="16"/>
              </w:rPr>
              <w:t xml:space="preserve">     </w:t>
            </w:r>
            <w:r w:rsidRPr="00B4689D">
              <w:rPr>
                <w:rFonts w:cs="Arial"/>
                <w:sz w:val="16"/>
                <w:szCs w:val="16"/>
              </w:rPr>
              <w:t>DIN EN ISO 11296</w:t>
            </w:r>
            <w:r>
              <w:rPr>
                <w:rFonts w:cs="Arial"/>
                <w:sz w:val="16"/>
                <w:szCs w:val="16"/>
              </w:rPr>
              <w:t>-4</w:t>
            </w:r>
          </w:p>
        </w:tc>
        <w:tc>
          <w:tcPr>
            <w:tcW w:w="1134" w:type="dxa"/>
            <w:vAlign w:val="center"/>
          </w:tcPr>
          <w:p w:rsidR="00C13131" w:rsidRDefault="00C13131" w:rsidP="0067169B">
            <w:pPr>
              <w:pStyle w:val="Textkrper"/>
              <w:spacing w:before="60" w:after="60" w:line="280" w:lineRule="atLeast"/>
              <w:jc w:val="left"/>
            </w:pPr>
            <w:r w:rsidRPr="0096175A">
              <w:rPr>
                <w:rFonts w:cs="Arial"/>
                <w:b/>
                <w:szCs w:val="24"/>
              </w:rPr>
              <w:t>б</w:t>
            </w:r>
            <w:r w:rsidRPr="0096175A">
              <w:rPr>
                <w:rFonts w:cs="Arial"/>
                <w:szCs w:val="24"/>
                <w:vertAlign w:val="subscript"/>
              </w:rPr>
              <w:t>bZ,</w:t>
            </w:r>
            <w:r>
              <w:rPr>
                <w:rFonts w:cs="Arial"/>
                <w:szCs w:val="24"/>
                <w:vertAlign w:val="subscript"/>
              </w:rPr>
              <w:t>lang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13131" w:rsidRDefault="00C13131" w:rsidP="00830562">
            <w:pPr>
              <w:pStyle w:val="Textkrper"/>
              <w:spacing w:before="60" w:after="60" w:line="280" w:lineRule="atLeast"/>
              <w:jc w:val="lef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>
              <w:fldChar w:fldCharType="end"/>
            </w:r>
          </w:p>
        </w:tc>
        <w:tc>
          <w:tcPr>
            <w:tcW w:w="1193" w:type="dxa"/>
            <w:vAlign w:val="center"/>
          </w:tcPr>
          <w:p w:rsidR="00C13131" w:rsidRDefault="00C13131" w:rsidP="0067169B">
            <w:pPr>
              <w:pStyle w:val="Textkrper"/>
              <w:spacing w:before="60" w:after="60" w:line="280" w:lineRule="atLeast"/>
              <w:jc w:val="lef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rFonts w:cs="Arial"/>
                <w:szCs w:val="24"/>
              </w:rPr>
              <w:t>Abminderungsfaktor</w:t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534CE3">
              <w:rPr>
                <w:rFonts w:cs="Arial"/>
                <w:b/>
                <w:szCs w:val="24"/>
              </w:rPr>
              <w:t>A1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17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830562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 w:rsidR="00830562">
              <w:t> </w:t>
            </w:r>
            <w:r>
              <w:fldChar w:fldCharType="end"/>
            </w:r>
          </w:p>
        </w:tc>
        <w:tc>
          <w:tcPr>
            <w:tcW w:w="1193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</w:tr>
    </w:tbl>
    <w:p w:rsidR="00C13131" w:rsidRPr="001C21F2" w:rsidRDefault="00C13131" w:rsidP="00C13131">
      <w:pPr>
        <w:pStyle w:val="Textkrper"/>
        <w:spacing w:before="240" w:line="280" w:lineRule="atLeast"/>
      </w:pPr>
      <w:r>
        <w:rPr>
          <w:szCs w:val="24"/>
        </w:rPr>
        <w:t xml:space="preserve">Geltungsbereich: </w:t>
      </w:r>
      <w:r w:rsidRPr="00F6447E">
        <w:rPr>
          <w:b/>
          <w:szCs w:val="24"/>
        </w:rPr>
        <w:t xml:space="preserve">Alle </w:t>
      </w:r>
      <w:r>
        <w:rPr>
          <w:b/>
          <w:szCs w:val="24"/>
        </w:rPr>
        <w:t>Grundstückanschlussliner</w:t>
      </w:r>
    </w:p>
    <w:tbl>
      <w:tblPr>
        <w:tblStyle w:val="Tabellenrast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1127"/>
        <w:gridCol w:w="2842"/>
        <w:gridCol w:w="1134"/>
      </w:tblGrid>
      <w:tr w:rsidR="00C13131" w:rsidTr="0067169B">
        <w:tc>
          <w:tcPr>
            <w:tcW w:w="4077" w:type="dxa"/>
          </w:tcPr>
          <w:p w:rsidR="00C13131" w:rsidRPr="00EB22E2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rFonts w:cs="Arial"/>
                <w:szCs w:val="24"/>
              </w:rPr>
              <w:t>Biege-E-Modul</w:t>
            </w:r>
            <w:r>
              <w:t xml:space="preserve"> </w:t>
            </w:r>
            <w:r w:rsidRPr="003E38D5">
              <w:rPr>
                <w:rFonts w:cs="Arial"/>
                <w:sz w:val="16"/>
                <w:szCs w:val="16"/>
              </w:rPr>
              <w:t>gem. DIN EN ISO 178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1B7F81">
              <w:rPr>
                <w:rFonts w:cs="Arial"/>
                <w:b/>
                <w:szCs w:val="24"/>
              </w:rPr>
              <w:t>E</w:t>
            </w:r>
            <w:r w:rsidRPr="001B7F81">
              <w:rPr>
                <w:rFonts w:cs="Arial"/>
                <w:szCs w:val="24"/>
                <w:vertAlign w:val="subscript"/>
              </w:rPr>
              <w:t>L,</w:t>
            </w:r>
            <w:r>
              <w:rPr>
                <w:rFonts w:cs="Arial"/>
                <w:szCs w:val="24"/>
                <w:vertAlign w:val="subscript"/>
              </w:rPr>
              <w:t>kurz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after="180" w:line="280" w:lineRule="atLeast"/>
            </w:pPr>
            <w:r>
              <w:rPr>
                <w:rFonts w:cs="Arial"/>
                <w:sz w:val="16"/>
                <w:szCs w:val="16"/>
              </w:rPr>
              <w:t xml:space="preserve">     </w:t>
            </w:r>
            <w:r w:rsidRPr="00B4689D">
              <w:rPr>
                <w:rFonts w:cs="Arial"/>
                <w:sz w:val="16"/>
                <w:szCs w:val="16"/>
              </w:rPr>
              <w:t>DIN EN ISO 11296</w:t>
            </w:r>
            <w:r>
              <w:rPr>
                <w:rFonts w:cs="Arial"/>
                <w:sz w:val="16"/>
                <w:szCs w:val="16"/>
              </w:rPr>
              <w:t>-4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1B7F81">
              <w:rPr>
                <w:rFonts w:cs="Arial"/>
                <w:b/>
                <w:szCs w:val="24"/>
              </w:rPr>
              <w:t>E</w:t>
            </w:r>
            <w:r w:rsidRPr="001B7F81">
              <w:rPr>
                <w:rFonts w:cs="Arial"/>
                <w:szCs w:val="24"/>
                <w:vertAlign w:val="subscript"/>
              </w:rPr>
              <w:t>L,</w:t>
            </w:r>
            <w:r>
              <w:rPr>
                <w:rFonts w:cs="Arial"/>
                <w:szCs w:val="24"/>
                <w:vertAlign w:val="subscript"/>
              </w:rPr>
              <w:t>lang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B22E2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szCs w:val="24"/>
              </w:rPr>
              <w:t>Biegezugfestigkeit</w:t>
            </w:r>
            <w:r>
              <w:t xml:space="preserve"> </w:t>
            </w:r>
            <w:r w:rsidRPr="003E38D5">
              <w:rPr>
                <w:rFonts w:cs="Arial"/>
                <w:sz w:val="16"/>
                <w:szCs w:val="16"/>
              </w:rPr>
              <w:t>gem. DIN EN ISO 178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D47046">
              <w:rPr>
                <w:b/>
                <w:szCs w:val="24"/>
              </w:rPr>
              <w:t>б</w:t>
            </w:r>
            <w:r w:rsidRPr="0096175A">
              <w:rPr>
                <w:rFonts w:cs="Arial"/>
                <w:szCs w:val="24"/>
                <w:vertAlign w:val="subscript"/>
              </w:rPr>
              <w:t>bZ,</w:t>
            </w:r>
            <w:r>
              <w:rPr>
                <w:rFonts w:cs="Arial"/>
                <w:szCs w:val="24"/>
                <w:vertAlign w:val="subscript"/>
              </w:rPr>
              <w:t>kurz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after="180" w:line="280" w:lineRule="atLeast"/>
            </w:pPr>
            <w:r>
              <w:rPr>
                <w:rFonts w:cs="Arial"/>
                <w:sz w:val="16"/>
                <w:szCs w:val="16"/>
              </w:rPr>
              <w:t xml:space="preserve">     </w:t>
            </w:r>
            <w:r w:rsidRPr="00B4689D">
              <w:rPr>
                <w:rFonts w:cs="Arial"/>
                <w:sz w:val="16"/>
                <w:szCs w:val="16"/>
              </w:rPr>
              <w:t>DIN EN ISO 11296</w:t>
            </w:r>
            <w:r>
              <w:rPr>
                <w:rFonts w:cs="Arial"/>
                <w:sz w:val="16"/>
                <w:szCs w:val="16"/>
              </w:rPr>
              <w:t>-4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96175A">
              <w:rPr>
                <w:rFonts w:cs="Arial"/>
                <w:b/>
                <w:szCs w:val="24"/>
              </w:rPr>
              <w:t>б</w:t>
            </w:r>
            <w:r w:rsidRPr="0096175A">
              <w:rPr>
                <w:rFonts w:cs="Arial"/>
                <w:szCs w:val="24"/>
                <w:vertAlign w:val="subscript"/>
              </w:rPr>
              <w:t>bZ,</w:t>
            </w:r>
            <w:r>
              <w:rPr>
                <w:rFonts w:cs="Arial"/>
                <w:szCs w:val="24"/>
                <w:vertAlign w:val="subscript"/>
              </w:rPr>
              <w:t>lang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B22E2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rFonts w:cs="Arial"/>
                <w:szCs w:val="24"/>
              </w:rPr>
              <w:t>Umfangs-E-Modul</w:t>
            </w:r>
            <w:r>
              <w:t xml:space="preserve"> </w:t>
            </w:r>
            <w:r w:rsidRPr="00EB22E2">
              <w:rPr>
                <w:sz w:val="16"/>
                <w:szCs w:val="16"/>
              </w:rPr>
              <w:t>nach DIN EN 1228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1B7F81">
              <w:rPr>
                <w:rFonts w:cs="Arial"/>
                <w:b/>
                <w:szCs w:val="24"/>
              </w:rPr>
              <w:t>E</w:t>
            </w:r>
            <w:r>
              <w:rPr>
                <w:rFonts w:cs="Arial"/>
                <w:szCs w:val="24"/>
                <w:vertAlign w:val="subscript"/>
              </w:rPr>
              <w:t>U</w:t>
            </w:r>
            <w:r w:rsidRPr="001B7F81">
              <w:rPr>
                <w:rFonts w:cs="Arial"/>
                <w:szCs w:val="24"/>
                <w:vertAlign w:val="subscript"/>
              </w:rPr>
              <w:t>,</w:t>
            </w:r>
            <w:r>
              <w:rPr>
                <w:rFonts w:cs="Arial"/>
                <w:szCs w:val="24"/>
                <w:vertAlign w:val="subscript"/>
              </w:rPr>
              <w:t>kurz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after="180" w:line="280" w:lineRule="atLeast"/>
            </w:pP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1B7F81">
              <w:rPr>
                <w:rFonts w:cs="Arial"/>
                <w:b/>
                <w:szCs w:val="24"/>
              </w:rPr>
              <w:t>E</w:t>
            </w:r>
            <w:r>
              <w:rPr>
                <w:rFonts w:cs="Arial"/>
                <w:szCs w:val="24"/>
                <w:vertAlign w:val="subscript"/>
              </w:rPr>
              <w:t>U</w:t>
            </w:r>
            <w:r w:rsidRPr="001B7F81">
              <w:rPr>
                <w:rFonts w:cs="Arial"/>
                <w:szCs w:val="24"/>
                <w:vertAlign w:val="subscript"/>
              </w:rPr>
              <w:t>,</w:t>
            </w:r>
            <w:r>
              <w:rPr>
                <w:rFonts w:cs="Arial"/>
                <w:szCs w:val="24"/>
                <w:vertAlign w:val="subscript"/>
              </w:rPr>
              <w:t>lang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3A1D14">
              <w:rPr>
                <w:rFonts w:cs="Arial"/>
                <w:szCs w:val="24"/>
              </w:rPr>
              <w:t>N/mm</w:t>
            </w:r>
            <w:r w:rsidRPr="003A1D14">
              <w:rPr>
                <w:rFonts w:cs="Arial"/>
                <w:szCs w:val="24"/>
                <w:vertAlign w:val="superscript"/>
              </w:rPr>
              <w:t>2</w:t>
            </w:r>
          </w:p>
        </w:tc>
      </w:tr>
      <w:tr w:rsidR="00C13131" w:rsidTr="0067169B">
        <w:tc>
          <w:tcPr>
            <w:tcW w:w="4077" w:type="dxa"/>
          </w:tcPr>
          <w:p w:rsidR="00C13131" w:rsidRPr="00E53834" w:rsidRDefault="00C13131" w:rsidP="0067169B">
            <w:pPr>
              <w:pStyle w:val="Textkrper"/>
              <w:spacing w:before="60" w:after="60" w:line="280" w:lineRule="atLeast"/>
              <w:ind w:left="180" w:hanging="180"/>
            </w:pPr>
            <w:r w:rsidRPr="00E53834">
              <w:rPr>
                <w:rFonts w:cs="Arial"/>
              </w:rPr>
              <w:t>•</w:t>
            </w:r>
            <w:r w:rsidRPr="00E53834">
              <w:rPr>
                <w:rFonts w:cs="Arial"/>
              </w:rPr>
              <w:tab/>
            </w:r>
            <w:r w:rsidRPr="00E53834">
              <w:rPr>
                <w:rFonts w:cs="Arial"/>
                <w:szCs w:val="24"/>
              </w:rPr>
              <w:t>Abminderungsfaktor</w:t>
            </w:r>
          </w:p>
        </w:tc>
        <w:tc>
          <w:tcPr>
            <w:tcW w:w="1127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 w:rsidRPr="00534CE3">
              <w:rPr>
                <w:rFonts w:cs="Arial"/>
                <w:b/>
                <w:szCs w:val="24"/>
              </w:rPr>
              <w:t>A1</w:t>
            </w:r>
            <w:r>
              <w:rPr>
                <w:rFonts w:cs="Arial"/>
                <w:b/>
                <w:szCs w:val="24"/>
              </w:rPr>
              <w:tab/>
            </w:r>
            <w:r w:rsidRPr="003A1D14">
              <w:rPr>
                <w:rFonts w:cs="Arial"/>
                <w:szCs w:val="24"/>
              </w:rPr>
              <w:t>=</w:t>
            </w:r>
          </w:p>
        </w:tc>
        <w:tc>
          <w:tcPr>
            <w:tcW w:w="2842" w:type="dxa"/>
            <w:tcBorders>
              <w:top w:val="dotted" w:sz="4" w:space="0" w:color="auto"/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</w:tr>
    </w:tbl>
    <w:p w:rsidR="00C13131" w:rsidRDefault="00C13131" w:rsidP="00C13131">
      <w:pPr>
        <w:pStyle w:val="Textkrper"/>
        <w:pageBreakBefore/>
        <w:spacing w:after="240" w:line="280" w:lineRule="atLeast"/>
      </w:pPr>
      <w:r w:rsidRPr="00A82C5D">
        <w:rPr>
          <w:rFonts w:cs="Arial"/>
          <w:szCs w:val="24"/>
        </w:rPr>
        <w:lastRenderedPageBreak/>
        <w:t>E</w:t>
      </w:r>
      <w:r>
        <w:rPr>
          <w:rFonts w:cs="Arial"/>
          <w:szCs w:val="24"/>
        </w:rPr>
        <w:t>s sind die statischen Berechnungen für alle Querschnitte der Hauptkanalisationen zu erstellen und der Offerte beizulegen.</w:t>
      </w:r>
    </w:p>
    <w:tbl>
      <w:tblPr>
        <w:tblStyle w:val="Tabellenraster"/>
        <w:tblW w:w="9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3"/>
        <w:gridCol w:w="602"/>
        <w:gridCol w:w="2131"/>
        <w:gridCol w:w="201"/>
        <w:gridCol w:w="35"/>
        <w:gridCol w:w="2730"/>
        <w:gridCol w:w="262"/>
        <w:gridCol w:w="2047"/>
        <w:gridCol w:w="236"/>
        <w:gridCol w:w="600"/>
        <w:gridCol w:w="19"/>
      </w:tblGrid>
      <w:tr w:rsidR="00C13131" w:rsidRPr="006009B6" w:rsidTr="0067169B">
        <w:trPr>
          <w:gridAfter w:val="1"/>
          <w:wAfter w:w="19" w:type="dxa"/>
        </w:trPr>
        <w:tc>
          <w:tcPr>
            <w:tcW w:w="3377" w:type="dxa"/>
            <w:gridSpan w:val="4"/>
          </w:tcPr>
          <w:p w:rsidR="00C13131" w:rsidRPr="006009B6" w:rsidRDefault="00C13131" w:rsidP="0067169B">
            <w:pPr>
              <w:pStyle w:val="Textkrper"/>
              <w:spacing w:after="60"/>
              <w:jc w:val="left"/>
              <w:rPr>
                <w:b/>
              </w:rPr>
            </w:pPr>
            <w:r>
              <w:rPr>
                <w:b/>
              </w:rPr>
              <w:t>Linerquerschnitt</w:t>
            </w:r>
          </w:p>
        </w:tc>
        <w:tc>
          <w:tcPr>
            <w:tcW w:w="3027" w:type="dxa"/>
            <w:gridSpan w:val="3"/>
          </w:tcPr>
          <w:p w:rsidR="00C13131" w:rsidRPr="006009B6" w:rsidRDefault="00C13131" w:rsidP="0067169B">
            <w:pPr>
              <w:pStyle w:val="Textkrper"/>
              <w:spacing w:after="60"/>
              <w:jc w:val="left"/>
              <w:rPr>
                <w:b/>
              </w:rPr>
            </w:pPr>
            <w:r>
              <w:rPr>
                <w:b/>
              </w:rPr>
              <w:t>Beilage Nr.</w:t>
            </w:r>
          </w:p>
        </w:tc>
        <w:tc>
          <w:tcPr>
            <w:tcW w:w="2883" w:type="dxa"/>
            <w:gridSpan w:val="3"/>
          </w:tcPr>
          <w:p w:rsidR="00C13131" w:rsidRPr="006009B6" w:rsidRDefault="00215155" w:rsidP="00215155">
            <w:pPr>
              <w:pStyle w:val="Textkrper"/>
              <w:spacing w:after="60"/>
              <w:jc w:val="left"/>
              <w:rPr>
                <w:b/>
              </w:rPr>
            </w:pPr>
            <w:r>
              <w:rPr>
                <w:b/>
              </w:rPr>
              <w:t>Verbund</w:t>
            </w:r>
            <w:r w:rsidR="00E94219">
              <w:rPr>
                <w:b/>
              </w:rPr>
              <w:t xml:space="preserve">dicke </w:t>
            </w:r>
            <w:r w:rsidR="00C13131">
              <w:rPr>
                <w:b/>
              </w:rPr>
              <w:t>ausgehärtet</w:t>
            </w:r>
            <w:r w:rsidR="00C13131">
              <w:rPr>
                <w:b/>
              </w:rPr>
              <w:br/>
              <w:t>gemäss Statik</w:t>
            </w:r>
          </w:p>
        </w:tc>
      </w:tr>
      <w:tr w:rsidR="00C13131" w:rsidTr="0067169B">
        <w:tc>
          <w:tcPr>
            <w:tcW w:w="443" w:type="dxa"/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602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131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27" w:type="dxa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36" w:type="dxa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1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1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1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1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13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7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0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</w:tbl>
    <w:p w:rsidR="00C13131" w:rsidRDefault="00C13131" w:rsidP="00C13131">
      <w:pPr>
        <w:pStyle w:val="Textkrper"/>
        <w:spacing w:before="240" w:line="280" w:lineRule="atLeast"/>
        <w:jc w:val="left"/>
        <w:rPr>
          <w:rFonts w:cs="Arial"/>
          <w:szCs w:val="24"/>
        </w:rPr>
      </w:pPr>
      <w:r>
        <w:rPr>
          <w:rFonts w:cs="Arial"/>
          <w:szCs w:val="24"/>
        </w:rPr>
        <w:t>Mit folgenden Nachweisen:</w:t>
      </w:r>
      <w:r>
        <w:rPr>
          <w:rFonts w:cs="Arial"/>
          <w:szCs w:val="24"/>
        </w:rPr>
        <w:br/>
        <w:t xml:space="preserve">Ersatzradius für Eiprofile: rE = 0,6xH - </w:t>
      </w:r>
      <w:r w:rsidR="00215155">
        <w:rPr>
          <w:rFonts w:cs="Arial"/>
          <w:szCs w:val="24"/>
        </w:rPr>
        <w:t>t</w:t>
      </w:r>
      <w:r w:rsidR="00215155" w:rsidRPr="00A1751B">
        <w:rPr>
          <w:rFonts w:cs="Arial"/>
          <w:szCs w:val="24"/>
          <w:vertAlign w:val="subscript"/>
        </w:rPr>
        <w:t>L</w:t>
      </w:r>
      <w:r>
        <w:rPr>
          <w:rFonts w:cs="Arial"/>
          <w:szCs w:val="24"/>
        </w:rPr>
        <w:t>/2</w:t>
      </w:r>
    </w:p>
    <w:p w:rsidR="00C13131" w:rsidRDefault="00C13131" w:rsidP="00C13131">
      <w:pPr>
        <w:pStyle w:val="Textkrper"/>
        <w:spacing w:after="0" w:line="280" w:lineRule="atLeast"/>
        <w:ind w:left="181" w:hanging="181"/>
        <w:jc w:val="left"/>
        <w:rPr>
          <w:rFonts w:cs="Arial"/>
          <w:szCs w:val="24"/>
        </w:rPr>
      </w:pPr>
      <w:r>
        <w:rPr>
          <w:rFonts w:cs="Arial"/>
          <w:szCs w:val="24"/>
        </w:rPr>
        <w:t>-</w:t>
      </w:r>
      <w:r>
        <w:rPr>
          <w:rFonts w:cs="Arial"/>
          <w:szCs w:val="24"/>
        </w:rPr>
        <w:tab/>
        <w:t>Spannungsnachweis</w:t>
      </w:r>
    </w:p>
    <w:p w:rsidR="00C13131" w:rsidRDefault="00C13131" w:rsidP="00C13131">
      <w:pPr>
        <w:pStyle w:val="Textkrper"/>
        <w:spacing w:after="0" w:line="280" w:lineRule="atLeast"/>
        <w:ind w:left="181" w:hanging="181"/>
        <w:jc w:val="left"/>
        <w:rPr>
          <w:rFonts w:cs="Arial"/>
          <w:szCs w:val="24"/>
        </w:rPr>
      </w:pPr>
      <w:r>
        <w:rPr>
          <w:rFonts w:cs="Arial"/>
          <w:szCs w:val="24"/>
        </w:rPr>
        <w:t>-</w:t>
      </w:r>
      <w:r>
        <w:rPr>
          <w:rFonts w:cs="Arial"/>
          <w:szCs w:val="24"/>
        </w:rPr>
        <w:tab/>
        <w:t>Verformungsnachweis</w:t>
      </w:r>
    </w:p>
    <w:p w:rsidR="00C13131" w:rsidRDefault="00C13131" w:rsidP="00C13131">
      <w:pPr>
        <w:pStyle w:val="Textkrper"/>
        <w:spacing w:after="0" w:line="280" w:lineRule="atLeast"/>
        <w:ind w:left="181" w:hanging="181"/>
        <w:jc w:val="left"/>
        <w:rPr>
          <w:rFonts w:cs="Arial"/>
          <w:szCs w:val="24"/>
        </w:rPr>
      </w:pPr>
      <w:r>
        <w:rPr>
          <w:rFonts w:cs="Arial"/>
          <w:szCs w:val="24"/>
        </w:rPr>
        <w:t>-</w:t>
      </w:r>
      <w:r>
        <w:rPr>
          <w:rFonts w:cs="Arial"/>
          <w:szCs w:val="24"/>
        </w:rPr>
        <w:tab/>
        <w:t>Stabilitätsnachweis</w:t>
      </w:r>
    </w:p>
    <w:p w:rsidR="00C13131" w:rsidRPr="00A01DC6" w:rsidRDefault="00C13131" w:rsidP="00C13131">
      <w:pPr>
        <w:pStyle w:val="Textkrper"/>
        <w:spacing w:before="240" w:after="180" w:line="280" w:lineRule="atLeast"/>
        <w:jc w:val="left"/>
        <w:rPr>
          <w:b/>
        </w:rPr>
      </w:pPr>
      <w:r w:rsidRPr="00A01DC6">
        <w:rPr>
          <w:b/>
        </w:rPr>
        <w:t xml:space="preserve">Resultierende </w:t>
      </w:r>
      <w:r w:rsidR="00215155">
        <w:rPr>
          <w:b/>
        </w:rPr>
        <w:t>Gesamtw</w:t>
      </w:r>
      <w:r w:rsidR="00E94219">
        <w:rPr>
          <w:b/>
        </w:rPr>
        <w:t>anddicke</w:t>
      </w:r>
    </w:p>
    <w:p w:rsidR="00C13131" w:rsidRPr="00E94219" w:rsidRDefault="00C13131" w:rsidP="00C13131">
      <w:pPr>
        <w:pStyle w:val="Textkrper"/>
        <w:spacing w:after="0" w:line="280" w:lineRule="atLeast"/>
        <w:rPr>
          <w:rFonts w:cs="Arial"/>
          <w:b/>
          <w:szCs w:val="24"/>
        </w:rPr>
      </w:pPr>
      <w:r w:rsidRPr="00E94219">
        <w:rPr>
          <w:rFonts w:cs="Arial"/>
          <w:szCs w:val="24"/>
        </w:rPr>
        <w:t xml:space="preserve">Die eingebaute </w:t>
      </w:r>
      <w:r w:rsidR="00215155">
        <w:rPr>
          <w:rFonts w:cs="Arial"/>
          <w:szCs w:val="24"/>
        </w:rPr>
        <w:t>Gesamt</w:t>
      </w:r>
      <w:r w:rsidR="00E94219" w:rsidRPr="00E94219">
        <w:rPr>
          <w:rFonts w:cs="Arial"/>
          <w:szCs w:val="24"/>
        </w:rPr>
        <w:t>wand</w:t>
      </w:r>
      <w:r w:rsidR="00E94219">
        <w:rPr>
          <w:rFonts w:cs="Arial"/>
          <w:szCs w:val="24"/>
        </w:rPr>
        <w:t>dicke</w:t>
      </w:r>
      <w:r w:rsidR="00E94219" w:rsidRPr="00E94219">
        <w:rPr>
          <w:rFonts w:cs="Arial"/>
          <w:szCs w:val="24"/>
        </w:rPr>
        <w:t xml:space="preserve"> </w:t>
      </w:r>
      <w:r w:rsidRPr="00E94219">
        <w:rPr>
          <w:rFonts w:cs="Arial"/>
          <w:szCs w:val="24"/>
        </w:rPr>
        <w:t>berechnet sich aus dem Resultat der statischen Berechnung</w:t>
      </w:r>
      <w:r w:rsidR="00215155">
        <w:rPr>
          <w:rFonts w:cs="Arial"/>
          <w:szCs w:val="24"/>
        </w:rPr>
        <w:t>,</w:t>
      </w:r>
      <w:r w:rsidRPr="00E94219">
        <w:rPr>
          <w:rFonts w:cs="Arial"/>
          <w:szCs w:val="24"/>
        </w:rPr>
        <w:t xml:space="preserve"> </w:t>
      </w:r>
      <w:r w:rsidR="00E94219">
        <w:rPr>
          <w:rFonts w:cs="Arial"/>
          <w:szCs w:val="24"/>
        </w:rPr>
        <w:t>zuzüglich der</w:t>
      </w:r>
      <w:r w:rsidR="00A1751B">
        <w:rPr>
          <w:rFonts w:cs="Arial"/>
          <w:szCs w:val="24"/>
        </w:rPr>
        <w:t xml:space="preserve"> </w:t>
      </w:r>
      <w:r w:rsidRPr="00E94219">
        <w:rPr>
          <w:rFonts w:cs="Arial"/>
          <w:szCs w:val="24"/>
        </w:rPr>
        <w:t>Verschleissschicht</w:t>
      </w:r>
      <w:r w:rsidR="00E94219">
        <w:rPr>
          <w:rFonts w:cs="Arial"/>
          <w:szCs w:val="24"/>
        </w:rPr>
        <w:t xml:space="preserve"> gemäss Richtlinie „</w:t>
      </w:r>
      <w:r w:rsidR="00E94219" w:rsidRPr="00E94219">
        <w:rPr>
          <w:rFonts w:cs="Arial"/>
          <w:szCs w:val="24"/>
        </w:rPr>
        <w:t>Anforderungen an Inlinersysteme</w:t>
      </w:r>
      <w:r w:rsidR="00E94219">
        <w:rPr>
          <w:rFonts w:cs="Arial"/>
          <w:szCs w:val="24"/>
        </w:rPr>
        <w:t>“</w:t>
      </w:r>
      <w:r w:rsidR="00215155">
        <w:rPr>
          <w:rFonts w:cs="Arial"/>
          <w:szCs w:val="24"/>
        </w:rPr>
        <w:t>, sowie verfahrensbedingter Reinharzschichten auf der Rückseite</w:t>
      </w:r>
      <w:r w:rsidRPr="00E94219">
        <w:rPr>
          <w:rFonts w:cs="Arial"/>
          <w:szCs w:val="24"/>
        </w:rPr>
        <w:t xml:space="preserve">. Die </w:t>
      </w:r>
      <w:r w:rsidRPr="00E94219">
        <w:rPr>
          <w:rFonts w:cs="Arial"/>
          <w:b/>
          <w:szCs w:val="24"/>
        </w:rPr>
        <w:t xml:space="preserve">Mindestanforderung </w:t>
      </w:r>
      <w:r w:rsidRPr="00E94219">
        <w:rPr>
          <w:rFonts w:cs="Arial"/>
          <w:szCs w:val="24"/>
        </w:rPr>
        <w:t>nach Vorgabe</w:t>
      </w:r>
      <w:r w:rsidRPr="00E94219">
        <w:rPr>
          <w:rFonts w:cs="Arial"/>
          <w:b/>
          <w:szCs w:val="24"/>
        </w:rPr>
        <w:t xml:space="preserve"> </w:t>
      </w:r>
      <w:r w:rsidRPr="00E94219">
        <w:rPr>
          <w:rFonts w:cs="Arial"/>
          <w:szCs w:val="24"/>
        </w:rPr>
        <w:t xml:space="preserve">des Auftraggebers beträgt jedoch für </w:t>
      </w:r>
      <w:r w:rsidRPr="00E94219">
        <w:rPr>
          <w:rFonts w:cs="Arial"/>
          <w:b/>
          <w:szCs w:val="24"/>
        </w:rPr>
        <w:t>alle</w:t>
      </w:r>
      <w:r w:rsidRPr="00E94219">
        <w:rPr>
          <w:rFonts w:cs="Arial"/>
          <w:szCs w:val="24"/>
        </w:rPr>
        <w:t xml:space="preserve"> Liner (auch Grundanschlussleitungen) </w:t>
      </w:r>
      <w:r w:rsidR="00E94219" w:rsidRPr="00E94219">
        <w:rPr>
          <w:rFonts w:cs="Arial"/>
          <w:b/>
          <w:szCs w:val="24"/>
        </w:rPr>
        <w:t xml:space="preserve">3,5 mm </w:t>
      </w:r>
      <w:r w:rsidR="00E94219">
        <w:rPr>
          <w:rFonts w:cs="Arial"/>
          <w:szCs w:val="24"/>
        </w:rPr>
        <w:t xml:space="preserve">unter DN 150 und </w:t>
      </w:r>
      <w:r w:rsidRPr="00E94219">
        <w:rPr>
          <w:rFonts w:cs="Arial"/>
          <w:b/>
          <w:szCs w:val="24"/>
        </w:rPr>
        <w:t>4 mm</w:t>
      </w:r>
      <w:r w:rsidR="00E94219" w:rsidRPr="00E94219">
        <w:rPr>
          <w:rFonts w:cs="Arial"/>
          <w:szCs w:val="24"/>
        </w:rPr>
        <w:t xml:space="preserve"> ab und mit DN 150</w:t>
      </w:r>
      <w:r w:rsidR="00A1751B">
        <w:rPr>
          <w:rFonts w:cs="Arial"/>
          <w:szCs w:val="24"/>
        </w:rPr>
        <w:t>.</w:t>
      </w:r>
    </w:p>
    <w:p w:rsidR="00C13131" w:rsidRDefault="00C13131" w:rsidP="00C13131">
      <w:pPr>
        <w:pStyle w:val="Textkrper"/>
        <w:spacing w:after="240" w:line="280" w:lineRule="atLeast"/>
      </w:pPr>
      <w:r w:rsidRPr="00E94219">
        <w:rPr>
          <w:rFonts w:cs="Arial"/>
          <w:szCs w:val="24"/>
        </w:rPr>
        <w:t>Nach vollständiger</w:t>
      </w:r>
      <w:r w:rsidRPr="00E94219">
        <w:rPr>
          <w:rFonts w:cs="Arial"/>
          <w:b/>
          <w:szCs w:val="24"/>
        </w:rPr>
        <w:t xml:space="preserve"> </w:t>
      </w:r>
      <w:r w:rsidRPr="00E94219">
        <w:rPr>
          <w:rFonts w:cs="Arial"/>
          <w:szCs w:val="24"/>
        </w:rPr>
        <w:t xml:space="preserve">Aushärtung darf die </w:t>
      </w:r>
      <w:r w:rsidR="00215155">
        <w:rPr>
          <w:rFonts w:cs="Arial"/>
          <w:szCs w:val="24"/>
        </w:rPr>
        <w:t>Gesamtw</w:t>
      </w:r>
      <w:r w:rsidR="00E94219" w:rsidRPr="00E94219">
        <w:rPr>
          <w:rFonts w:cs="Arial"/>
          <w:szCs w:val="24"/>
        </w:rPr>
        <w:t>and</w:t>
      </w:r>
      <w:r w:rsidR="00E94219">
        <w:rPr>
          <w:rFonts w:cs="Arial"/>
          <w:szCs w:val="24"/>
        </w:rPr>
        <w:t>dicke</w:t>
      </w:r>
      <w:r w:rsidR="00E94219" w:rsidRPr="00E94219">
        <w:rPr>
          <w:rFonts w:cs="Arial"/>
          <w:szCs w:val="24"/>
        </w:rPr>
        <w:t xml:space="preserve"> </w:t>
      </w:r>
      <w:r w:rsidRPr="00E94219">
        <w:rPr>
          <w:rFonts w:cs="Arial"/>
          <w:szCs w:val="24"/>
        </w:rPr>
        <w:t xml:space="preserve">des Liners die offerierte </w:t>
      </w:r>
      <w:r w:rsidR="00FF34BD">
        <w:rPr>
          <w:rFonts w:cs="Arial"/>
          <w:szCs w:val="24"/>
        </w:rPr>
        <w:t>Gesamtw</w:t>
      </w:r>
      <w:r w:rsidR="00E94219" w:rsidRPr="00E94219">
        <w:rPr>
          <w:rFonts w:cs="Arial"/>
          <w:szCs w:val="24"/>
        </w:rPr>
        <w:t>and</w:t>
      </w:r>
      <w:r w:rsidR="00E94219">
        <w:rPr>
          <w:rFonts w:cs="Arial"/>
          <w:szCs w:val="24"/>
        </w:rPr>
        <w:t>dicke</w:t>
      </w:r>
      <w:r w:rsidR="00E94219" w:rsidRPr="00E94219">
        <w:rPr>
          <w:rFonts w:cs="Arial"/>
          <w:szCs w:val="24"/>
        </w:rPr>
        <w:t xml:space="preserve"> </w:t>
      </w:r>
      <w:r w:rsidRPr="00E94219">
        <w:rPr>
          <w:rFonts w:cs="Arial"/>
          <w:b/>
          <w:szCs w:val="24"/>
        </w:rPr>
        <w:t>nicht unterschreiten</w:t>
      </w:r>
      <w:r w:rsidRPr="00E94219">
        <w:rPr>
          <w:rFonts w:cs="Arial"/>
          <w:szCs w:val="24"/>
        </w:rPr>
        <w:t>.</w:t>
      </w:r>
    </w:p>
    <w:tbl>
      <w:tblPr>
        <w:tblStyle w:val="Tabellenraster"/>
        <w:tblW w:w="9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3"/>
        <w:gridCol w:w="601"/>
        <w:gridCol w:w="2051"/>
        <w:gridCol w:w="236"/>
        <w:gridCol w:w="2462"/>
        <w:gridCol w:w="236"/>
        <w:gridCol w:w="2435"/>
        <w:gridCol w:w="236"/>
        <w:gridCol w:w="600"/>
      </w:tblGrid>
      <w:tr w:rsidR="00C13131" w:rsidRPr="008465EE" w:rsidTr="0067169B">
        <w:tc>
          <w:tcPr>
            <w:tcW w:w="3331" w:type="dxa"/>
            <w:gridSpan w:val="4"/>
          </w:tcPr>
          <w:p w:rsidR="00C13131" w:rsidRPr="008465EE" w:rsidRDefault="00C13131" w:rsidP="0067169B">
            <w:pPr>
              <w:pStyle w:val="Textkrper"/>
              <w:spacing w:after="60"/>
              <w:jc w:val="left"/>
              <w:rPr>
                <w:sz w:val="20"/>
              </w:rPr>
            </w:pPr>
            <w:r w:rsidRPr="008465EE">
              <w:rPr>
                <w:sz w:val="20"/>
              </w:rPr>
              <w:t>Linerquerschnitt</w:t>
            </w:r>
          </w:p>
        </w:tc>
        <w:tc>
          <w:tcPr>
            <w:tcW w:w="2698" w:type="dxa"/>
            <w:gridSpan w:val="2"/>
          </w:tcPr>
          <w:p w:rsidR="00C13131" w:rsidRPr="008465EE" w:rsidRDefault="00FF34BD" w:rsidP="00E94219">
            <w:pPr>
              <w:pStyle w:val="Textkrper"/>
              <w:spacing w:after="60"/>
              <w:jc w:val="left"/>
              <w:rPr>
                <w:sz w:val="20"/>
              </w:rPr>
            </w:pPr>
            <w:r>
              <w:rPr>
                <w:sz w:val="20"/>
              </w:rPr>
              <w:t>Verbundw</w:t>
            </w:r>
            <w:r w:rsidR="00E94219">
              <w:rPr>
                <w:sz w:val="20"/>
              </w:rPr>
              <w:t xml:space="preserve">dicke </w:t>
            </w:r>
            <w:r w:rsidR="00C13131" w:rsidRPr="008465EE">
              <w:rPr>
                <w:sz w:val="20"/>
              </w:rPr>
              <w:t>ausgehärtet</w:t>
            </w:r>
            <w:r w:rsidR="00C13131" w:rsidRPr="008465EE">
              <w:rPr>
                <w:sz w:val="20"/>
              </w:rPr>
              <w:br/>
              <w:t>gemäss Statik</w:t>
            </w:r>
          </w:p>
        </w:tc>
        <w:tc>
          <w:tcPr>
            <w:tcW w:w="3271" w:type="dxa"/>
            <w:gridSpan w:val="3"/>
          </w:tcPr>
          <w:p w:rsidR="00C13131" w:rsidRDefault="00FF34BD" w:rsidP="0067169B">
            <w:pPr>
              <w:pStyle w:val="Textkrper"/>
              <w:spacing w:after="60"/>
              <w:jc w:val="left"/>
              <w:rPr>
                <w:sz w:val="20"/>
              </w:rPr>
            </w:pPr>
            <w:r>
              <w:rPr>
                <w:sz w:val="20"/>
              </w:rPr>
              <w:t>Gesamtw</w:t>
            </w:r>
            <w:r w:rsidR="00E94219" w:rsidRPr="008465EE">
              <w:rPr>
                <w:sz w:val="20"/>
              </w:rPr>
              <w:t>and</w:t>
            </w:r>
            <w:r w:rsidR="00E94219">
              <w:rPr>
                <w:sz w:val="20"/>
              </w:rPr>
              <w:t>dicke</w:t>
            </w:r>
            <w:r w:rsidR="00E94219" w:rsidRPr="008465EE">
              <w:rPr>
                <w:sz w:val="20"/>
              </w:rPr>
              <w:t xml:space="preserve"> </w:t>
            </w:r>
            <w:r w:rsidR="00C13131" w:rsidRPr="008465EE">
              <w:rPr>
                <w:sz w:val="20"/>
              </w:rPr>
              <w:t>ausgehärtet</w:t>
            </w:r>
            <w:r w:rsidR="00C13131">
              <w:rPr>
                <w:sz w:val="20"/>
              </w:rPr>
              <w:t xml:space="preserve"> </w:t>
            </w:r>
            <w:r w:rsidR="00C13131" w:rsidRPr="008465EE">
              <w:rPr>
                <w:sz w:val="20"/>
              </w:rPr>
              <w:t>Einbau</w:t>
            </w:r>
          </w:p>
          <w:p w:rsidR="00C13131" w:rsidRPr="008465EE" w:rsidRDefault="00C13131" w:rsidP="0067169B">
            <w:pPr>
              <w:pStyle w:val="Textkrper"/>
              <w:spacing w:after="60"/>
              <w:jc w:val="left"/>
              <w:rPr>
                <w:sz w:val="20"/>
              </w:rPr>
            </w:pPr>
            <w:r w:rsidRPr="008465EE">
              <w:rPr>
                <w:b/>
                <w:sz w:val="20"/>
              </w:rPr>
              <w:t>Dieser Wert ist in die entspr. Pos. im Devis zu übertragen</w:t>
            </w:r>
          </w:p>
        </w:tc>
      </w:tr>
      <w:tr w:rsidR="00C13131" w:rsidTr="0067169B">
        <w:tc>
          <w:tcPr>
            <w:tcW w:w="443" w:type="dxa"/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051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bottom w:val="dotted" w:sz="4" w:space="0" w:color="auto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lef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DN</w:t>
            </w: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bookmarkStart w:id="5" w:name="_GoBack"/>
        <w:tc>
          <w:tcPr>
            <w:tcW w:w="24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  <w:tr w:rsidR="00C13131" w:rsidTr="006716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C13131" w:rsidRPr="00E038B8" w:rsidRDefault="00C13131" w:rsidP="0067169B">
            <w:pPr>
              <w:pStyle w:val="Textkrper"/>
              <w:spacing w:before="60" w:after="60" w:line="280" w:lineRule="atLeast"/>
              <w:rPr>
                <w:sz w:val="18"/>
                <w:szCs w:val="18"/>
              </w:rPr>
            </w:pPr>
            <w:r w:rsidRPr="00E038B8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8B8">
              <w:rPr>
                <w:sz w:val="18"/>
                <w:szCs w:val="18"/>
              </w:rPr>
              <w:instrText xml:space="preserve"> FORMCHECKBOX </w:instrText>
            </w:r>
            <w:r w:rsidR="00C012FB">
              <w:rPr>
                <w:sz w:val="18"/>
                <w:szCs w:val="18"/>
              </w:rPr>
            </w:r>
            <w:r w:rsidR="00C012FB">
              <w:rPr>
                <w:sz w:val="18"/>
                <w:szCs w:val="18"/>
              </w:rPr>
              <w:fldChar w:fldCharType="separate"/>
            </w:r>
            <w:r w:rsidRPr="00E038B8">
              <w:rPr>
                <w:sz w:val="18"/>
                <w:szCs w:val="18"/>
              </w:rPr>
              <w:fldChar w:fldCharType="end"/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Ei</w:t>
            </w:r>
          </w:p>
        </w:tc>
        <w:tc>
          <w:tcPr>
            <w:tcW w:w="20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24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C13131" w:rsidRDefault="00C13131" w:rsidP="0067169B">
            <w:pPr>
              <w:pStyle w:val="Textkrper"/>
              <w:spacing w:before="60" w:after="60" w:line="280" w:lineRule="atLeast"/>
            </w:pPr>
            <w:r>
              <w:t>mm</w:t>
            </w:r>
          </w:p>
        </w:tc>
      </w:tr>
    </w:tbl>
    <w:p w:rsidR="00C13131" w:rsidRPr="00AC359D" w:rsidRDefault="00C13131" w:rsidP="00C13131">
      <w:pPr>
        <w:pStyle w:val="Textkrper"/>
        <w:spacing w:after="0"/>
        <w:rPr>
          <w:sz w:val="2"/>
        </w:rPr>
      </w:pPr>
    </w:p>
    <w:tbl>
      <w:tblPr>
        <w:tblW w:w="9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60"/>
      </w:tblGrid>
      <w:tr w:rsidR="00C13131" w:rsidTr="0067169B">
        <w:trPr>
          <w:cantSplit/>
          <w:trHeight w:val="367"/>
        </w:trPr>
        <w:tc>
          <w:tcPr>
            <w:tcW w:w="4390" w:type="dxa"/>
          </w:tcPr>
          <w:p w:rsidR="00C13131" w:rsidRDefault="00C13131" w:rsidP="0067169B">
            <w:pPr>
              <w:spacing w:before="24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Ort, Datum:</w:t>
            </w:r>
          </w:p>
        </w:tc>
        <w:tc>
          <w:tcPr>
            <w:tcW w:w="4860" w:type="dxa"/>
          </w:tcPr>
          <w:p w:rsidR="00C13131" w:rsidRDefault="00F04C8A" w:rsidP="0067169B">
            <w:pPr>
              <w:spacing w:before="240"/>
              <w:rPr>
                <w:rFonts w:cs="Arial"/>
                <w:bCs/>
                <w:sz w:val="20"/>
              </w:rPr>
            </w:pPr>
            <w:r w:rsidRPr="00B11966">
              <w:rPr>
                <w:szCs w:val="24"/>
              </w:rPr>
              <w:t>Unternehmerstempel/Unterschrift:</w:t>
            </w:r>
          </w:p>
        </w:tc>
      </w:tr>
      <w:tr w:rsidR="00C13131" w:rsidTr="0067169B">
        <w:trPr>
          <w:cantSplit/>
          <w:trHeight w:val="758"/>
        </w:trPr>
        <w:tc>
          <w:tcPr>
            <w:tcW w:w="4390" w:type="dxa"/>
          </w:tcPr>
          <w:p w:rsidR="00C13131" w:rsidRDefault="00C13131" w:rsidP="0067169B">
            <w:pPr>
              <w:spacing w:before="840"/>
              <w:rPr>
                <w:rFonts w:cs="Arial"/>
                <w:bCs/>
                <w:sz w:val="20"/>
              </w:rPr>
            </w:pPr>
          </w:p>
        </w:tc>
        <w:tc>
          <w:tcPr>
            <w:tcW w:w="4860" w:type="dxa"/>
          </w:tcPr>
          <w:p w:rsidR="00C13131" w:rsidRDefault="00C13131" w:rsidP="0067169B">
            <w:pPr>
              <w:spacing w:before="840"/>
              <w:rPr>
                <w:rFonts w:cs="Arial"/>
                <w:bCs/>
                <w:sz w:val="20"/>
              </w:rPr>
            </w:pPr>
          </w:p>
        </w:tc>
      </w:tr>
      <w:tr w:rsidR="00C13131" w:rsidTr="0067169B">
        <w:trPr>
          <w:cantSplit/>
        </w:trPr>
        <w:tc>
          <w:tcPr>
            <w:tcW w:w="4390" w:type="dxa"/>
          </w:tcPr>
          <w:p w:rsidR="00C13131" w:rsidRDefault="00C13131" w:rsidP="0067169B">
            <w:pPr>
              <w:rPr>
                <w:rFonts w:cs="Arial"/>
                <w:bCs/>
                <w:sz w:val="16"/>
              </w:rPr>
            </w:pPr>
          </w:p>
        </w:tc>
        <w:tc>
          <w:tcPr>
            <w:tcW w:w="4860" w:type="dxa"/>
          </w:tcPr>
          <w:p w:rsidR="00C13131" w:rsidRDefault="00C13131" w:rsidP="0067169B">
            <w:pPr>
              <w:rPr>
                <w:rFonts w:cs="Arial"/>
                <w:bCs/>
                <w:sz w:val="16"/>
              </w:rPr>
            </w:pPr>
          </w:p>
        </w:tc>
      </w:tr>
    </w:tbl>
    <w:p w:rsidR="00B56E62" w:rsidRPr="00E94219" w:rsidRDefault="00B56E62" w:rsidP="00E94219">
      <w:pPr>
        <w:rPr>
          <w:sz w:val="2"/>
          <w:szCs w:val="2"/>
        </w:rPr>
      </w:pPr>
    </w:p>
    <w:sectPr w:rsidR="00B56E62" w:rsidRPr="00E94219" w:rsidSect="00A1751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560" w:right="1134" w:bottom="1134" w:left="1247" w:header="567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155" w:rsidRDefault="00215155">
      <w:r>
        <w:separator/>
      </w:r>
    </w:p>
  </w:endnote>
  <w:endnote w:type="continuationSeparator" w:id="0">
    <w:p w:rsidR="00215155" w:rsidRDefault="0021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399" w:rsidRPr="00A52C6B" w:rsidRDefault="00E94219" w:rsidP="00E94219">
    <w:pPr>
      <w:pStyle w:val="Fuzeile"/>
      <w:tabs>
        <w:tab w:val="clear" w:pos="4536"/>
        <w:tab w:val="clear" w:pos="9072"/>
        <w:tab w:val="right" w:pos="9498"/>
      </w:tabs>
      <w:rPr>
        <w:rFonts w:cs="Arial"/>
        <w:sz w:val="18"/>
        <w:szCs w:val="18"/>
        <w:lang w:val="de-DE"/>
      </w:rPr>
    </w:pPr>
    <w:r>
      <w:rPr>
        <w:rStyle w:val="Seitenzahl"/>
        <w:rFonts w:cs="Arial"/>
        <w:sz w:val="18"/>
        <w:szCs w:val="18"/>
      </w:rPr>
      <w:t xml:space="preserve">Version </w:t>
    </w:r>
    <w:r w:rsidR="00C012FB">
      <w:rPr>
        <w:rStyle w:val="Seitenzahl"/>
        <w:rFonts w:cs="Arial"/>
        <w:sz w:val="18"/>
        <w:szCs w:val="18"/>
      </w:rPr>
      <w:t>Januar 2022</w:t>
    </w:r>
    <w:r>
      <w:rPr>
        <w:rStyle w:val="Seitenzahl"/>
        <w:rFonts w:cs="Arial"/>
        <w:sz w:val="18"/>
        <w:szCs w:val="18"/>
      </w:rPr>
      <w:tab/>
    </w:r>
    <w:r w:rsidR="00C57399">
      <w:rPr>
        <w:rStyle w:val="Seitenzahl"/>
        <w:rFonts w:cs="Arial"/>
        <w:sz w:val="18"/>
        <w:szCs w:val="18"/>
      </w:rPr>
      <w:t xml:space="preserve">Seite </w:t>
    </w:r>
    <w:r w:rsidR="00C57399" w:rsidRPr="00A52C6B">
      <w:rPr>
        <w:rStyle w:val="Seitenzahl"/>
        <w:rFonts w:cs="Arial"/>
        <w:sz w:val="18"/>
        <w:szCs w:val="18"/>
      </w:rPr>
      <w:fldChar w:fldCharType="begin"/>
    </w:r>
    <w:r w:rsidR="00C57399" w:rsidRPr="00A52C6B">
      <w:rPr>
        <w:rStyle w:val="Seitenzahl"/>
        <w:rFonts w:cs="Arial"/>
        <w:sz w:val="18"/>
        <w:szCs w:val="18"/>
      </w:rPr>
      <w:instrText xml:space="preserve"> PAGE </w:instrText>
    </w:r>
    <w:r w:rsidR="00C57399" w:rsidRPr="00A52C6B">
      <w:rPr>
        <w:rStyle w:val="Seitenzahl"/>
        <w:rFonts w:cs="Arial"/>
        <w:sz w:val="18"/>
        <w:szCs w:val="18"/>
      </w:rPr>
      <w:fldChar w:fldCharType="separate"/>
    </w:r>
    <w:r w:rsidR="00C012FB">
      <w:rPr>
        <w:rStyle w:val="Seitenzahl"/>
        <w:rFonts w:cs="Arial"/>
        <w:noProof/>
        <w:sz w:val="18"/>
        <w:szCs w:val="18"/>
      </w:rPr>
      <w:t>2</w:t>
    </w:r>
    <w:r w:rsidR="00C57399" w:rsidRPr="00A52C6B">
      <w:rPr>
        <w:rStyle w:val="Seitenzahl"/>
        <w:rFonts w:cs="Arial"/>
        <w:sz w:val="18"/>
        <w:szCs w:val="18"/>
      </w:rPr>
      <w:fldChar w:fldCharType="end"/>
    </w:r>
    <w:r w:rsidR="00C57399" w:rsidRPr="00A52C6B">
      <w:rPr>
        <w:rStyle w:val="Seitenzahl"/>
        <w:rFonts w:cs="Arial"/>
        <w:sz w:val="18"/>
        <w:szCs w:val="18"/>
      </w:rPr>
      <w:t>/</w:t>
    </w:r>
    <w:r w:rsidR="00C57399" w:rsidRPr="00A52C6B">
      <w:rPr>
        <w:rStyle w:val="Seitenzahl"/>
        <w:rFonts w:cs="Arial"/>
        <w:sz w:val="18"/>
        <w:szCs w:val="18"/>
      </w:rPr>
      <w:fldChar w:fldCharType="begin"/>
    </w:r>
    <w:r w:rsidR="00C57399" w:rsidRPr="00A52C6B">
      <w:rPr>
        <w:rStyle w:val="Seitenzahl"/>
        <w:rFonts w:cs="Arial"/>
        <w:sz w:val="18"/>
        <w:szCs w:val="18"/>
      </w:rPr>
      <w:instrText xml:space="preserve"> NUMPAGES </w:instrText>
    </w:r>
    <w:r w:rsidR="00C57399" w:rsidRPr="00A52C6B">
      <w:rPr>
        <w:rStyle w:val="Seitenzahl"/>
        <w:rFonts w:cs="Arial"/>
        <w:sz w:val="18"/>
        <w:szCs w:val="18"/>
      </w:rPr>
      <w:fldChar w:fldCharType="separate"/>
    </w:r>
    <w:r w:rsidR="00C012FB">
      <w:rPr>
        <w:rStyle w:val="Seitenzahl"/>
        <w:rFonts w:cs="Arial"/>
        <w:noProof/>
        <w:sz w:val="18"/>
        <w:szCs w:val="18"/>
      </w:rPr>
      <w:t>2</w:t>
    </w:r>
    <w:r w:rsidR="00C57399" w:rsidRPr="00A52C6B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219" w:rsidRDefault="00E94219" w:rsidP="00E94219">
    <w:pPr>
      <w:pStyle w:val="Fuzeile"/>
      <w:tabs>
        <w:tab w:val="clear" w:pos="4536"/>
        <w:tab w:val="clear" w:pos="9072"/>
        <w:tab w:val="right" w:pos="9498"/>
      </w:tabs>
    </w:pPr>
    <w:r>
      <w:rPr>
        <w:rStyle w:val="Seitenzahl"/>
        <w:rFonts w:cs="Arial"/>
        <w:sz w:val="18"/>
        <w:szCs w:val="18"/>
      </w:rPr>
      <w:t xml:space="preserve">Version </w:t>
    </w:r>
    <w:r w:rsidR="00C012FB">
      <w:rPr>
        <w:rStyle w:val="Seitenzahl"/>
        <w:rFonts w:cs="Arial"/>
        <w:sz w:val="18"/>
        <w:szCs w:val="18"/>
      </w:rPr>
      <w:t>Januar 2022</w:t>
    </w:r>
    <w:r>
      <w:rPr>
        <w:rStyle w:val="Seitenzahl"/>
        <w:rFonts w:cs="Arial"/>
        <w:sz w:val="18"/>
        <w:szCs w:val="18"/>
      </w:rPr>
      <w:tab/>
      <w:t xml:space="preserve">Seite 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PAGE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C012FB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  <w:r w:rsidRPr="00A52C6B">
      <w:rPr>
        <w:rStyle w:val="Seitenzahl"/>
        <w:rFonts w:cs="Arial"/>
        <w:sz w:val="18"/>
        <w:szCs w:val="18"/>
      </w:rPr>
      <w:t>/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NUMPAGES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C012FB">
      <w:rPr>
        <w:rStyle w:val="Seitenzahl"/>
        <w:rFonts w:cs="Arial"/>
        <w:noProof/>
        <w:sz w:val="18"/>
        <w:szCs w:val="18"/>
      </w:rPr>
      <w:t>2</w:t>
    </w:r>
    <w:r w:rsidRPr="00A52C6B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155" w:rsidRDefault="00215155">
      <w:r>
        <w:separator/>
      </w:r>
    </w:p>
  </w:footnote>
  <w:footnote w:type="continuationSeparator" w:id="0">
    <w:p w:rsidR="00215155" w:rsidRDefault="00215155">
      <w:r>
        <w:continuationSeparator/>
      </w:r>
    </w:p>
  </w:footnote>
  <w:footnote w:id="1">
    <w:p w:rsidR="00C13131" w:rsidRDefault="00C13131" w:rsidP="00C13131">
      <w:pPr>
        <w:pStyle w:val="Funotentext"/>
      </w:pPr>
      <w:r>
        <w:rPr>
          <w:rStyle w:val="Funotenzeichen"/>
        </w:rPr>
        <w:footnoteRef/>
      </w:r>
      <w:r>
        <w:t xml:space="preserve"> gemäss Angaben des Eignungsattestes oder der DIBt-Zulassung bzw. des Herstellers</w:t>
      </w:r>
    </w:p>
  </w:footnote>
  <w:footnote w:id="2">
    <w:p w:rsidR="00D306F1" w:rsidRDefault="00D306F1">
      <w:pPr>
        <w:pStyle w:val="Funotentext"/>
      </w:pPr>
      <w:r>
        <w:rPr>
          <w:rStyle w:val="Funotenzeichen"/>
        </w:rPr>
        <w:footnoteRef/>
      </w:r>
      <w:r>
        <w:t xml:space="preserve"> zutreffende Norm unterstreichen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399" w:rsidRPr="00D9628D" w:rsidRDefault="00C57399" w:rsidP="00EA5695">
    <w:pPr>
      <w:pStyle w:val="Kopfzeile2Seite1Zeile"/>
      <w:spacing w:before="160"/>
      <w:rPr>
        <w:rFonts w:cs="Arial"/>
        <w:b w:val="0"/>
        <w:sz w:val="16"/>
        <w:szCs w:val="16"/>
        <w:lang w:val="de-DE"/>
      </w:rPr>
    </w:pPr>
    <w:r w:rsidRPr="00D9628D">
      <w:rPr>
        <w:rFonts w:cs="Arial"/>
        <w:b w:val="0"/>
        <w:sz w:val="16"/>
        <w:szCs w:val="16"/>
        <w:lang w:val="de-DE"/>
      </w:rPr>
      <w:t>Bau- und Verkehrsdepartement des Kantons Basel-Stadt</w:t>
    </w:r>
  </w:p>
  <w:p w:rsidR="00C57399" w:rsidRPr="00A52C6B" w:rsidRDefault="00C57399">
    <w:pPr>
      <w:pStyle w:val="Kopfzeile2Seite1Zeile"/>
      <w:rPr>
        <w:sz w:val="16"/>
        <w:szCs w:val="16"/>
      </w:rPr>
    </w:pPr>
    <w:r>
      <w:rPr>
        <w:rFonts w:cs="Arial"/>
        <w:sz w:val="16"/>
        <w:szCs w:val="16"/>
        <w:lang w:val="de-DE"/>
      </w:rPr>
      <w:t>Tiefbauamt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399" w:rsidRPr="00353C75" w:rsidRDefault="001D53C7" w:rsidP="00782C4E">
    <w:pPr>
      <w:pStyle w:val="Departement"/>
      <w:spacing w:before="262"/>
      <w:rPr>
        <w:sz w:val="16"/>
        <w:szCs w:val="16"/>
      </w:rPr>
    </w:pPr>
    <w:r>
      <w:rPr>
        <w:rFonts w:cs="Arial"/>
        <w:noProof/>
        <w:sz w:val="16"/>
        <w:szCs w:val="16"/>
        <w:lang w:eastAsia="de-CH"/>
      </w:rPr>
      <w:drawing>
        <wp:anchor distT="0" distB="0" distL="114300" distR="114300" simplePos="0" relativeHeight="251657728" behindDoc="0" locked="0" layoutInCell="1" allowOverlap="1" wp14:anchorId="35627F6C" wp14:editId="1EBF1D3D">
          <wp:simplePos x="0" y="0"/>
          <wp:positionH relativeFrom="column">
            <wp:posOffset>-800100</wp:posOffset>
          </wp:positionH>
          <wp:positionV relativeFrom="page">
            <wp:posOffset>179705</wp:posOffset>
          </wp:positionV>
          <wp:extent cx="1600835" cy="1029970"/>
          <wp:effectExtent l="0" t="0" r="0" b="0"/>
          <wp:wrapNone/>
          <wp:docPr id="14" name="Bild 14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65" r="78816" b="28792"/>
                  <a:stretch>
                    <a:fillRect/>
                  </a:stretch>
                </pic:blipFill>
                <pic:spPr bwMode="auto">
                  <a:xfrm>
                    <a:off x="0" y="0"/>
                    <a:ext cx="160083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7399" w:rsidRPr="00353C75">
      <w:rPr>
        <w:rFonts w:cs="Arial"/>
        <w:sz w:val="16"/>
        <w:szCs w:val="16"/>
      </w:rPr>
      <w:t>Bau- und Verkehrsdepartement des Kantons Basel-Stadt</w:t>
    </w:r>
  </w:p>
  <w:p w:rsidR="00C57399" w:rsidRDefault="00C57399" w:rsidP="00782C4E">
    <w:pPr>
      <w:pStyle w:val="Dienststelle"/>
      <w:spacing w:before="154" w:after="0"/>
      <w:rPr>
        <w:rFonts w:cs="Arial"/>
        <w:sz w:val="22"/>
        <w:szCs w:val="22"/>
      </w:rPr>
    </w:pPr>
    <w:r w:rsidRPr="00353C75">
      <w:rPr>
        <w:rFonts w:cs="Arial"/>
        <w:sz w:val="22"/>
        <w:szCs w:val="22"/>
      </w:rPr>
      <w:t>Tiefbauamt</w:t>
    </w:r>
  </w:p>
  <w:p w:rsidR="00C57399" w:rsidRPr="00117C70" w:rsidRDefault="00C57399" w:rsidP="00353C75">
    <w:pPr>
      <w:rPr>
        <w:sz w:val="18"/>
        <w:szCs w:val="18"/>
      </w:rPr>
    </w:pPr>
  </w:p>
  <w:p w:rsidR="00C57399" w:rsidRPr="00117C70" w:rsidRDefault="00C57399" w:rsidP="00353C75">
    <w:pPr>
      <w:rPr>
        <w:sz w:val="2"/>
        <w:szCs w:val="2"/>
      </w:rPr>
    </w:pPr>
  </w:p>
  <w:p w:rsidR="00C57399" w:rsidRDefault="00C57399" w:rsidP="00F82097">
    <w:pPr>
      <w:spacing w:after="4"/>
      <w:rPr>
        <w:sz w:val="2"/>
        <w:szCs w:val="2"/>
      </w:rPr>
    </w:pPr>
  </w:p>
  <w:p w:rsidR="00C57399" w:rsidRDefault="004F6F8F" w:rsidP="0094448D">
    <w:pPr>
      <w:spacing w:after="600"/>
      <w:ind w:left="11" w:hanging="204"/>
      <w:rPr>
        <w:sz w:val="16"/>
        <w:szCs w:val="16"/>
      </w:rPr>
    </w:pPr>
    <w:r>
      <w:rPr>
        <w:sz w:val="16"/>
        <w:szCs w:val="16"/>
      </w:rPr>
      <w:sym w:font="Wingdings 3" w:char="F075"/>
    </w:r>
    <w:r w:rsidR="00C57399">
      <w:rPr>
        <w:sz w:val="16"/>
        <w:szCs w:val="16"/>
      </w:rPr>
      <w:tab/>
      <w:t>Infrastruktur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E3266"/>
    <w:multiLevelType w:val="hybridMultilevel"/>
    <w:tmpl w:val="217CF926"/>
    <w:lvl w:ilvl="0" w:tplc="F0A0BDF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C0799"/>
    <w:multiLevelType w:val="hybridMultilevel"/>
    <w:tmpl w:val="62364E7C"/>
    <w:lvl w:ilvl="0" w:tplc="5FB4002E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84FE64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autoHyphenation/>
  <w:hyphenationZone w:val="425"/>
  <w:drawingGridHorizontalSpacing w:val="6"/>
  <w:drawingGridVerticalSpacing w:val="6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LUSLinkSource" w:val="R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215155"/>
    <w:rsid w:val="000047A3"/>
    <w:rsid w:val="000272E2"/>
    <w:rsid w:val="000828B6"/>
    <w:rsid w:val="000A46F9"/>
    <w:rsid w:val="000D71F5"/>
    <w:rsid w:val="000E5D8C"/>
    <w:rsid w:val="000F3D89"/>
    <w:rsid w:val="00117C70"/>
    <w:rsid w:val="00120553"/>
    <w:rsid w:val="001441DC"/>
    <w:rsid w:val="00147708"/>
    <w:rsid w:val="00160223"/>
    <w:rsid w:val="001D0CC8"/>
    <w:rsid w:val="001D53C7"/>
    <w:rsid w:val="001E390A"/>
    <w:rsid w:val="001F503B"/>
    <w:rsid w:val="00210058"/>
    <w:rsid w:val="002146DB"/>
    <w:rsid w:val="00215155"/>
    <w:rsid w:val="002474C2"/>
    <w:rsid w:val="00247818"/>
    <w:rsid w:val="0026283C"/>
    <w:rsid w:val="0027494B"/>
    <w:rsid w:val="00294262"/>
    <w:rsid w:val="002B18E8"/>
    <w:rsid w:val="002D0286"/>
    <w:rsid w:val="002D208E"/>
    <w:rsid w:val="003317E7"/>
    <w:rsid w:val="0033426D"/>
    <w:rsid w:val="00353C75"/>
    <w:rsid w:val="003E760C"/>
    <w:rsid w:val="00405321"/>
    <w:rsid w:val="00411997"/>
    <w:rsid w:val="004130CF"/>
    <w:rsid w:val="00413145"/>
    <w:rsid w:val="00416CF3"/>
    <w:rsid w:val="0042301B"/>
    <w:rsid w:val="004449D7"/>
    <w:rsid w:val="004465C0"/>
    <w:rsid w:val="00454117"/>
    <w:rsid w:val="00474DA9"/>
    <w:rsid w:val="004765F5"/>
    <w:rsid w:val="00492E0C"/>
    <w:rsid w:val="004A4B23"/>
    <w:rsid w:val="004D07AF"/>
    <w:rsid w:val="004D7EFE"/>
    <w:rsid w:val="004F6F8F"/>
    <w:rsid w:val="00513518"/>
    <w:rsid w:val="00517243"/>
    <w:rsid w:val="00582E95"/>
    <w:rsid w:val="0059560B"/>
    <w:rsid w:val="005E355F"/>
    <w:rsid w:val="005E403E"/>
    <w:rsid w:val="005E4296"/>
    <w:rsid w:val="005F41D1"/>
    <w:rsid w:val="0061058D"/>
    <w:rsid w:val="0065140F"/>
    <w:rsid w:val="0065215A"/>
    <w:rsid w:val="006559CF"/>
    <w:rsid w:val="006576F9"/>
    <w:rsid w:val="00660896"/>
    <w:rsid w:val="0067169B"/>
    <w:rsid w:val="006A5AA7"/>
    <w:rsid w:val="006B1784"/>
    <w:rsid w:val="006B37F5"/>
    <w:rsid w:val="006B40A5"/>
    <w:rsid w:val="006B70E4"/>
    <w:rsid w:val="006F4FBF"/>
    <w:rsid w:val="00712DB3"/>
    <w:rsid w:val="00716193"/>
    <w:rsid w:val="007500FF"/>
    <w:rsid w:val="00752072"/>
    <w:rsid w:val="00782C4E"/>
    <w:rsid w:val="00787FE1"/>
    <w:rsid w:val="007A25CB"/>
    <w:rsid w:val="00825D17"/>
    <w:rsid w:val="00830562"/>
    <w:rsid w:val="00875368"/>
    <w:rsid w:val="00886C41"/>
    <w:rsid w:val="00892921"/>
    <w:rsid w:val="008968F5"/>
    <w:rsid w:val="008A2E44"/>
    <w:rsid w:val="008D3B50"/>
    <w:rsid w:val="009116EC"/>
    <w:rsid w:val="00926045"/>
    <w:rsid w:val="0094448D"/>
    <w:rsid w:val="009456C4"/>
    <w:rsid w:val="009530EF"/>
    <w:rsid w:val="0097565A"/>
    <w:rsid w:val="009C2583"/>
    <w:rsid w:val="009D4490"/>
    <w:rsid w:val="009F5848"/>
    <w:rsid w:val="00A07DCA"/>
    <w:rsid w:val="00A16532"/>
    <w:rsid w:val="00A1751B"/>
    <w:rsid w:val="00A31313"/>
    <w:rsid w:val="00A46C7E"/>
    <w:rsid w:val="00A52C6B"/>
    <w:rsid w:val="00A61E46"/>
    <w:rsid w:val="00A67281"/>
    <w:rsid w:val="00A92173"/>
    <w:rsid w:val="00A94B2B"/>
    <w:rsid w:val="00AC2F51"/>
    <w:rsid w:val="00AD153D"/>
    <w:rsid w:val="00AF2071"/>
    <w:rsid w:val="00B178C7"/>
    <w:rsid w:val="00B21F47"/>
    <w:rsid w:val="00B2267C"/>
    <w:rsid w:val="00B56E62"/>
    <w:rsid w:val="00B64ABD"/>
    <w:rsid w:val="00BB19C9"/>
    <w:rsid w:val="00BB4ACF"/>
    <w:rsid w:val="00BE3DB8"/>
    <w:rsid w:val="00C012FB"/>
    <w:rsid w:val="00C13131"/>
    <w:rsid w:val="00C252A0"/>
    <w:rsid w:val="00C341A7"/>
    <w:rsid w:val="00C57399"/>
    <w:rsid w:val="00C61141"/>
    <w:rsid w:val="00C66E41"/>
    <w:rsid w:val="00CB26C9"/>
    <w:rsid w:val="00CB73C0"/>
    <w:rsid w:val="00CC0C04"/>
    <w:rsid w:val="00D17EEB"/>
    <w:rsid w:val="00D237C1"/>
    <w:rsid w:val="00D306F1"/>
    <w:rsid w:val="00D44DD4"/>
    <w:rsid w:val="00D45C2D"/>
    <w:rsid w:val="00D47E4B"/>
    <w:rsid w:val="00D67695"/>
    <w:rsid w:val="00D9628D"/>
    <w:rsid w:val="00D9710B"/>
    <w:rsid w:val="00DC27DC"/>
    <w:rsid w:val="00DE4B1A"/>
    <w:rsid w:val="00E060DF"/>
    <w:rsid w:val="00E06827"/>
    <w:rsid w:val="00E146E3"/>
    <w:rsid w:val="00E41741"/>
    <w:rsid w:val="00E62AEF"/>
    <w:rsid w:val="00E64B77"/>
    <w:rsid w:val="00E94219"/>
    <w:rsid w:val="00EA5695"/>
    <w:rsid w:val="00ED2387"/>
    <w:rsid w:val="00F04BA7"/>
    <w:rsid w:val="00F04C8A"/>
    <w:rsid w:val="00F16C26"/>
    <w:rsid w:val="00F329D1"/>
    <w:rsid w:val="00F4555F"/>
    <w:rsid w:val="00F471D6"/>
    <w:rsid w:val="00F513E7"/>
    <w:rsid w:val="00F814F7"/>
    <w:rsid w:val="00F82097"/>
    <w:rsid w:val="00F92983"/>
    <w:rsid w:val="00F96E1B"/>
    <w:rsid w:val="00FB6FEF"/>
    <w:rsid w:val="00FB7DA4"/>
    <w:rsid w:val="00FC55B2"/>
    <w:rsid w:val="00FD1F6F"/>
    <w:rsid w:val="00FF1FF1"/>
    <w:rsid w:val="00FF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563AA7B3"/>
  <w15:docId w15:val="{93365829-E9B8-488F-BA48-E184535A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313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sz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  <w:rPr>
      <w:sz w:val="24"/>
    </w:r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  <w:rPr>
      <w:sz w:val="24"/>
    </w:r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overflowPunct/>
      <w:autoSpaceDE/>
      <w:autoSpaceDN/>
      <w:adjustRightInd/>
      <w:spacing w:after="240" w:line="320" w:lineRule="atLeast"/>
      <w:ind w:left="1135" w:hanging="284"/>
      <w:jc w:val="both"/>
      <w:textAlignment w:val="auto"/>
    </w:pPr>
    <w:rPr>
      <w:sz w:val="24"/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overflowPunct/>
      <w:autoSpaceDE/>
      <w:autoSpaceDN/>
      <w:adjustRightInd/>
      <w:spacing w:before="120" w:line="240" w:lineRule="auto"/>
      <w:ind w:left="567" w:hanging="567"/>
      <w:jc w:val="left"/>
      <w:textAlignment w:val="auto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  <w:sz w:val="24"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</w:rPr>
  </w:style>
  <w:style w:type="paragraph" w:customStyle="1" w:styleId="Absender">
    <w:name w:val="Absender"/>
    <w:basedOn w:val="Standard"/>
    <w:pPr>
      <w:tabs>
        <w:tab w:val="left" w:pos="851"/>
      </w:tabs>
      <w:textAlignment w:val="auto"/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  <w:textAlignment w:val="auto"/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  <w:textAlignment w:val="auto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overflowPunct/>
      <w:autoSpaceDE/>
      <w:autoSpaceDN/>
      <w:snapToGrid w:val="0"/>
      <w:spacing w:before="220"/>
      <w:textAlignment w:val="auto"/>
    </w:pPr>
    <w:rPr>
      <w:sz w:val="16"/>
      <w:szCs w:val="24"/>
      <w:lang w:eastAsia="de-CH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overflowPunct/>
      <w:autoSpaceDE/>
      <w:autoSpaceDN/>
      <w:snapToGrid w:val="0"/>
      <w:textAlignment w:val="auto"/>
    </w:pPr>
    <w:rPr>
      <w:sz w:val="2"/>
      <w:szCs w:val="24"/>
      <w:lang w:eastAsia="de-CH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overflowPunct/>
      <w:autoSpaceDE/>
      <w:autoSpaceDN/>
      <w:snapToGrid w:val="0"/>
      <w:ind w:left="11" w:hanging="204"/>
      <w:textAlignment w:val="auto"/>
    </w:pPr>
    <w:rPr>
      <w:sz w:val="16"/>
      <w:szCs w:val="24"/>
      <w:lang w:eastAsia="de-CH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overflowPunct/>
      <w:autoSpaceDE/>
      <w:autoSpaceDN/>
      <w:snapToGrid w:val="0"/>
      <w:ind w:left="11" w:hanging="204"/>
      <w:textAlignment w:val="auto"/>
    </w:pPr>
    <w:rPr>
      <w:b/>
      <w:sz w:val="16"/>
      <w:szCs w:val="24"/>
      <w:lang w:eastAsia="de-CH"/>
    </w:rPr>
  </w:style>
  <w:style w:type="paragraph" w:customStyle="1" w:styleId="4pt">
    <w:name w:val="4pt"/>
    <w:basedOn w:val="Standard"/>
    <w:link w:val="4ptZchn"/>
    <w:rsid w:val="00353C75"/>
    <w:pPr>
      <w:overflowPunct/>
      <w:autoSpaceDE/>
      <w:autoSpaceDN/>
      <w:snapToGrid w:val="0"/>
      <w:textAlignment w:val="auto"/>
    </w:pPr>
    <w:rPr>
      <w:sz w:val="8"/>
      <w:szCs w:val="24"/>
      <w:lang w:eastAsia="de-CH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table" w:styleId="Tabellenraster">
    <w:name w:val="Table Grid"/>
    <w:basedOn w:val="NormaleTabelle"/>
    <w:rsid w:val="00C1313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13131"/>
    <w:rPr>
      <w:sz w:val="20"/>
    </w:rPr>
  </w:style>
  <w:style w:type="character" w:styleId="Funotenzeichen">
    <w:name w:val="footnote reference"/>
    <w:basedOn w:val="Absatz-Standardschriftart"/>
    <w:semiHidden/>
    <w:rsid w:val="00C13131"/>
    <w:rPr>
      <w:vertAlign w:val="superscript"/>
    </w:rPr>
  </w:style>
  <w:style w:type="paragraph" w:styleId="Sprechblasentext">
    <w:name w:val="Balloon Text"/>
    <w:basedOn w:val="Standard"/>
    <w:link w:val="SprechblasentextZchn"/>
    <w:rsid w:val="00E942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94219"/>
    <w:rPr>
      <w:rFonts w:ascii="Tahoma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rsid w:val="00FF34B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F34B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F34BD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FF34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F34BD"/>
    <w:rPr>
      <w:rFonts w:ascii="Arial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zur statischen Berechnung bei Inlinersanierung</vt:lpstr>
    </vt:vector>
  </TitlesOfParts>
  <Company>Kanton Basel-Stadt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zur statischen Berechnung bei Inlinersanierung</dc:title>
  <dc:creator>Würfel, Sebastian</dc:creator>
  <cp:lastModifiedBy>Harnist, Mathieu</cp:lastModifiedBy>
  <cp:revision>3</cp:revision>
  <cp:lastPrinted>2021-09-20T13:34:00Z</cp:lastPrinted>
  <dcterms:created xsi:type="dcterms:W3CDTF">2021-09-20T13:37:00Z</dcterms:created>
  <dcterms:modified xsi:type="dcterms:W3CDTF">2022-01-20T14:27:00Z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